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17D0D" w:rsidRPr="00410B63" w:rsidRDefault="007D068E">
      <w:pPr>
        <w:jc w:val="center"/>
        <w:rPr>
          <w:rFonts w:ascii="Calibri" w:eastAsia="Calibri" w:hAnsi="Calibri" w:cs="Calibri"/>
          <w:b/>
          <w:bCs/>
          <w:lang w:val="en-GB"/>
        </w:rPr>
      </w:pPr>
      <w:bookmarkStart w:id="0" w:name="_GoBack"/>
      <w:bookmarkEnd w:id="0"/>
      <w:r w:rsidRPr="00410B63">
        <w:rPr>
          <w:rFonts w:ascii="Calibri" w:eastAsia="Calibri" w:hAnsi="Calibri" w:cs="Calibri"/>
          <w:b/>
          <w:bCs/>
          <w:lang w:val="en-GB"/>
        </w:rPr>
        <w:t>REPUBLIC OF TAJIKISTAN</w:t>
      </w:r>
    </w:p>
    <w:p w:rsidR="00C17D0D" w:rsidRPr="00410B63" w:rsidRDefault="00C17D0D">
      <w:pPr>
        <w:jc w:val="center"/>
        <w:rPr>
          <w:rFonts w:ascii="Calibri" w:eastAsia="Calibri" w:hAnsi="Calibri" w:cs="Calibri"/>
          <w:b/>
          <w:bCs/>
          <w:lang w:val="en-GB"/>
        </w:rPr>
      </w:pPr>
    </w:p>
    <w:p w:rsidR="00C17D0D" w:rsidRPr="00410B63" w:rsidRDefault="007D068E">
      <w:pPr>
        <w:jc w:val="center"/>
        <w:rPr>
          <w:rFonts w:ascii="Calibri" w:eastAsia="Calibri" w:hAnsi="Calibri" w:cs="Calibri"/>
          <w:b/>
          <w:bCs/>
          <w:caps/>
          <w:lang w:val="en-GB"/>
        </w:rPr>
      </w:pPr>
      <w:r w:rsidRPr="00410B63">
        <w:rPr>
          <w:rFonts w:ascii="Calibri" w:eastAsia="Calibri" w:hAnsi="Calibri" w:cs="Calibri"/>
          <w:b/>
          <w:bCs/>
          <w:lang w:val="en-GB"/>
        </w:rPr>
        <w:t xml:space="preserve">NATIONAL </w:t>
      </w:r>
      <w:r w:rsidRPr="00410B63">
        <w:rPr>
          <w:rFonts w:ascii="Calibri" w:eastAsia="Calibri" w:hAnsi="Calibri" w:cs="Calibri"/>
          <w:b/>
          <w:bCs/>
          <w:caps/>
          <w:lang w:val="en-GB"/>
        </w:rPr>
        <w:t>Development COUNCIL AND</w:t>
      </w:r>
    </w:p>
    <w:p w:rsidR="00C17D0D" w:rsidRPr="00410B63" w:rsidRDefault="007D068E">
      <w:pPr>
        <w:jc w:val="center"/>
        <w:rPr>
          <w:rFonts w:ascii="Calibri" w:eastAsia="Calibri" w:hAnsi="Calibri" w:cs="Calibri"/>
          <w:b/>
          <w:bCs/>
          <w:caps/>
          <w:lang w:val="en-GB"/>
        </w:rPr>
      </w:pPr>
      <w:r w:rsidRPr="00410B63">
        <w:rPr>
          <w:rFonts w:ascii="Calibri" w:eastAsia="Calibri" w:hAnsi="Calibri" w:cs="Calibri"/>
          <w:b/>
          <w:bCs/>
          <w:caps/>
          <w:lang w:val="en-GB"/>
        </w:rPr>
        <w:t>DEVELOPMENT Forum</w:t>
      </w:r>
    </w:p>
    <w:p w:rsidR="00C17D0D" w:rsidRPr="00410B63" w:rsidRDefault="007D068E">
      <w:pPr>
        <w:jc w:val="center"/>
        <w:rPr>
          <w:rFonts w:ascii="Calibri" w:eastAsia="Calibri" w:hAnsi="Calibri" w:cs="Calibri"/>
          <w:lang w:val="en-GB"/>
        </w:rPr>
      </w:pPr>
      <w:r w:rsidRPr="00410B63">
        <w:rPr>
          <w:rFonts w:ascii="Calibri" w:eastAsia="Calibri" w:hAnsi="Calibri" w:cs="Calibri"/>
          <w:lang w:val="en-GB"/>
        </w:rPr>
        <w:t>3 July 2018</w:t>
      </w:r>
    </w:p>
    <w:p w:rsidR="00C17D0D" w:rsidRPr="00410B63" w:rsidRDefault="007D068E">
      <w:pPr>
        <w:jc w:val="center"/>
        <w:rPr>
          <w:rFonts w:ascii="Calibri" w:eastAsia="Calibri" w:hAnsi="Calibri" w:cs="Calibri"/>
          <w:lang w:val="en-GB"/>
        </w:rPr>
      </w:pPr>
      <w:r w:rsidRPr="00410B63">
        <w:rPr>
          <w:rFonts w:ascii="Calibri" w:eastAsia="Calibri" w:hAnsi="Calibri" w:cs="Calibri"/>
          <w:lang w:val="en-GB"/>
        </w:rPr>
        <w:t>Dushanbe, Tajikistan</w:t>
      </w:r>
    </w:p>
    <w:p w:rsidR="00C17D0D" w:rsidRPr="00410B63" w:rsidRDefault="00C17D0D">
      <w:pPr>
        <w:jc w:val="center"/>
        <w:rPr>
          <w:rFonts w:ascii="Calibri" w:eastAsia="Calibri" w:hAnsi="Calibri" w:cs="Calibri"/>
          <w:lang w:val="en-GB"/>
        </w:rPr>
      </w:pPr>
    </w:p>
    <w:p w:rsidR="00C17D0D" w:rsidRPr="00410B63" w:rsidRDefault="007D068E">
      <w:pPr>
        <w:jc w:val="center"/>
        <w:rPr>
          <w:rFonts w:ascii="Calibri" w:eastAsia="Calibri" w:hAnsi="Calibri" w:cs="Calibri"/>
          <w:b/>
          <w:bCs/>
          <w:lang w:val="en-GB"/>
        </w:rPr>
      </w:pPr>
      <w:r w:rsidRPr="00410B63">
        <w:rPr>
          <w:rFonts w:ascii="Calibri" w:eastAsia="Calibri" w:hAnsi="Calibri" w:cs="Calibri"/>
          <w:b/>
          <w:bCs/>
          <w:lang w:val="en-GB"/>
        </w:rPr>
        <w:t>SUMMARY OF PROCEEDINGS</w:t>
      </w:r>
    </w:p>
    <w:p w:rsidR="00C17D0D" w:rsidRPr="00410B63" w:rsidRDefault="00C17D0D">
      <w:pPr>
        <w:jc w:val="left"/>
        <w:rPr>
          <w:rFonts w:ascii="Calibri" w:eastAsia="Calibri" w:hAnsi="Calibri" w:cs="Calibri"/>
          <w:lang w:val="en-GB"/>
        </w:rPr>
      </w:pPr>
    </w:p>
    <w:p w:rsidR="00C17D0D" w:rsidRPr="00410B63" w:rsidRDefault="00C17D0D">
      <w:pPr>
        <w:jc w:val="left"/>
        <w:rPr>
          <w:rFonts w:ascii="Calibri" w:eastAsia="Calibri" w:hAnsi="Calibri" w:cs="Calibri"/>
          <w:lang w:val="en-GB"/>
        </w:rPr>
      </w:pPr>
    </w:p>
    <w:p w:rsidR="00C17D0D" w:rsidRPr="00410B63" w:rsidRDefault="007D068E">
      <w:pPr>
        <w:numPr>
          <w:ilvl w:val="0"/>
          <w:numId w:val="2"/>
        </w:numPr>
        <w:rPr>
          <w:rFonts w:ascii="Calibri" w:eastAsia="Calibri" w:hAnsi="Calibri" w:cs="Calibri"/>
          <w:lang w:val="en-GB"/>
        </w:rPr>
      </w:pPr>
      <w:r w:rsidRPr="00410B63">
        <w:rPr>
          <w:rFonts w:ascii="Calibri" w:eastAsia="Calibri" w:hAnsi="Calibri" w:cs="Calibri"/>
          <w:lang w:val="en-GB"/>
        </w:rPr>
        <w:t xml:space="preserve">The National Development Council meeting and Development Forum </w:t>
      </w:r>
      <w:r w:rsidR="006F5141" w:rsidRPr="00410B63">
        <w:rPr>
          <w:rFonts w:ascii="Calibri" w:eastAsia="Calibri" w:hAnsi="Calibri" w:cs="Calibri"/>
          <w:lang w:val="en-GB"/>
        </w:rPr>
        <w:t xml:space="preserve">aimed at </w:t>
      </w:r>
      <w:r w:rsidRPr="00410B63">
        <w:rPr>
          <w:rFonts w:ascii="Calibri" w:eastAsia="Calibri" w:hAnsi="Calibri" w:cs="Calibri"/>
          <w:lang w:val="en-GB"/>
        </w:rPr>
        <w:t>review</w:t>
      </w:r>
      <w:r w:rsidR="006F5141" w:rsidRPr="00410B63">
        <w:rPr>
          <w:rFonts w:ascii="Calibri" w:eastAsia="Calibri" w:hAnsi="Calibri" w:cs="Calibri"/>
          <w:lang w:val="en-GB"/>
        </w:rPr>
        <w:t>ing</w:t>
      </w:r>
      <w:r w:rsidRPr="00410B63">
        <w:rPr>
          <w:rFonts w:ascii="Calibri" w:eastAsia="Calibri" w:hAnsi="Calibri" w:cs="Calibri"/>
          <w:lang w:val="en-GB"/>
        </w:rPr>
        <w:t xml:space="preserve"> the intermediate outcomes of Tajikistan’s </w:t>
      </w:r>
      <w:r w:rsidRPr="00410B63">
        <w:rPr>
          <w:rFonts w:ascii="Calibri" w:eastAsia="Calibri" w:hAnsi="Calibri" w:cs="Calibri"/>
          <w:i/>
          <w:lang w:val="en-GB"/>
        </w:rPr>
        <w:t xml:space="preserve">National Development Strategy 2016-2030 </w:t>
      </w:r>
      <w:r w:rsidRPr="00410B63">
        <w:rPr>
          <w:rFonts w:ascii="Calibri" w:eastAsia="Calibri" w:hAnsi="Calibri" w:cs="Calibri"/>
          <w:lang w:val="en-GB"/>
        </w:rPr>
        <w:t xml:space="preserve">(NDS) and </w:t>
      </w:r>
      <w:r w:rsidRPr="00410B63">
        <w:rPr>
          <w:rFonts w:ascii="Calibri" w:eastAsia="Calibri" w:hAnsi="Calibri" w:cs="Calibri"/>
          <w:i/>
          <w:lang w:val="en-GB"/>
        </w:rPr>
        <w:t>Mid</w:t>
      </w:r>
      <w:r w:rsidR="00896701" w:rsidRPr="00410B63">
        <w:rPr>
          <w:rFonts w:ascii="Calibri" w:eastAsia="Calibri" w:hAnsi="Calibri" w:cs="Calibri"/>
          <w:i/>
          <w:lang w:val="en-GB"/>
        </w:rPr>
        <w:t>-</w:t>
      </w:r>
      <w:r w:rsidR="006F5141" w:rsidRPr="00410B63">
        <w:rPr>
          <w:rFonts w:ascii="Calibri" w:eastAsia="Calibri" w:hAnsi="Calibri" w:cs="Calibri"/>
          <w:i/>
          <w:lang w:val="en-GB"/>
        </w:rPr>
        <w:t>T</w:t>
      </w:r>
      <w:r w:rsidRPr="00410B63">
        <w:rPr>
          <w:rFonts w:ascii="Calibri" w:eastAsia="Calibri" w:hAnsi="Calibri" w:cs="Calibri"/>
          <w:i/>
          <w:lang w:val="en-GB"/>
        </w:rPr>
        <w:t>erm Development Strategy 2016-2020</w:t>
      </w:r>
      <w:r w:rsidR="006F5141" w:rsidRPr="00410B63">
        <w:rPr>
          <w:rFonts w:ascii="Calibri" w:eastAsia="Calibri" w:hAnsi="Calibri" w:cs="Calibri"/>
          <w:lang w:val="en-GB"/>
        </w:rPr>
        <w:t>. As such, t</w:t>
      </w:r>
      <w:r w:rsidRPr="00410B63">
        <w:rPr>
          <w:rFonts w:ascii="Calibri" w:eastAsia="Calibri" w:hAnsi="Calibri" w:cs="Calibri"/>
          <w:lang w:val="en-GB"/>
        </w:rPr>
        <w:t xml:space="preserve">his event provided a platform to discuss the </w:t>
      </w:r>
      <w:r w:rsidR="006F5141" w:rsidRPr="00410B63">
        <w:rPr>
          <w:rFonts w:ascii="Calibri" w:eastAsia="Calibri" w:hAnsi="Calibri" w:cs="Calibri"/>
          <w:lang w:val="en-GB"/>
        </w:rPr>
        <w:t xml:space="preserve">implementation </w:t>
      </w:r>
      <w:r w:rsidRPr="00410B63">
        <w:rPr>
          <w:rFonts w:ascii="Calibri" w:eastAsia="Calibri" w:hAnsi="Calibri" w:cs="Calibri"/>
          <w:lang w:val="en-GB"/>
        </w:rPr>
        <w:t xml:space="preserve">status of the </w:t>
      </w:r>
      <w:r w:rsidR="006F5141" w:rsidRPr="00410B63">
        <w:rPr>
          <w:rFonts w:ascii="Calibri" w:eastAsia="Calibri" w:hAnsi="Calibri" w:cs="Calibri"/>
          <w:lang w:val="en-GB"/>
        </w:rPr>
        <w:t xml:space="preserve">NDS </w:t>
      </w:r>
      <w:r w:rsidRPr="00410B63">
        <w:rPr>
          <w:rFonts w:ascii="Calibri" w:eastAsia="Calibri" w:hAnsi="Calibri" w:cs="Calibri"/>
          <w:lang w:val="en-GB"/>
        </w:rPr>
        <w:t xml:space="preserve">priorities. The </w:t>
      </w:r>
      <w:r w:rsidR="006F5141" w:rsidRPr="00410B63">
        <w:rPr>
          <w:rFonts w:ascii="Calibri" w:eastAsia="Calibri" w:hAnsi="Calibri" w:cs="Calibri"/>
          <w:lang w:val="en-GB"/>
        </w:rPr>
        <w:t>Council</w:t>
      </w:r>
      <w:r w:rsidRPr="00410B63">
        <w:rPr>
          <w:rFonts w:ascii="Calibri" w:eastAsia="Calibri" w:hAnsi="Calibri" w:cs="Calibri"/>
          <w:lang w:val="en-GB"/>
        </w:rPr>
        <w:t xml:space="preserve"> was chaired by the President </w:t>
      </w:r>
      <w:proofErr w:type="spellStart"/>
      <w:r w:rsidRPr="00410B63">
        <w:rPr>
          <w:rFonts w:ascii="Calibri" w:eastAsia="Calibri" w:hAnsi="Calibri" w:cs="Calibri"/>
          <w:lang w:val="en-GB"/>
        </w:rPr>
        <w:t>Emomali</w:t>
      </w:r>
      <w:proofErr w:type="spellEnd"/>
      <w:r w:rsidRPr="00410B63">
        <w:rPr>
          <w:rFonts w:ascii="Calibri" w:eastAsia="Calibri" w:hAnsi="Calibri" w:cs="Calibri"/>
          <w:lang w:val="en-GB"/>
        </w:rPr>
        <w:t xml:space="preserve"> </w:t>
      </w:r>
      <w:proofErr w:type="spellStart"/>
      <w:r w:rsidRPr="00410B63">
        <w:rPr>
          <w:rFonts w:ascii="Calibri" w:eastAsia="Calibri" w:hAnsi="Calibri" w:cs="Calibri"/>
          <w:lang w:val="en-GB"/>
        </w:rPr>
        <w:t>Rahmon</w:t>
      </w:r>
      <w:proofErr w:type="spellEnd"/>
      <w:r w:rsidRPr="00410B63">
        <w:rPr>
          <w:rFonts w:ascii="Calibri" w:eastAsia="Calibri" w:hAnsi="Calibri" w:cs="Calibri"/>
          <w:lang w:val="en-GB"/>
        </w:rPr>
        <w:t xml:space="preserve"> and attended by over </w:t>
      </w:r>
      <w:r w:rsidR="00896701" w:rsidRPr="00410B63">
        <w:rPr>
          <w:rFonts w:ascii="Calibri" w:eastAsia="Calibri" w:hAnsi="Calibri" w:cs="Calibri"/>
          <w:lang w:val="en-GB"/>
        </w:rPr>
        <w:t xml:space="preserve">80 </w:t>
      </w:r>
      <w:r w:rsidRPr="00410B63">
        <w:rPr>
          <w:rFonts w:ascii="Calibri" w:eastAsia="Calibri" w:hAnsi="Calibri" w:cs="Calibri"/>
          <w:lang w:val="en-GB"/>
        </w:rPr>
        <w:t>participants</w:t>
      </w:r>
      <w:r w:rsidR="006F5141" w:rsidRPr="00410B63">
        <w:rPr>
          <w:rFonts w:ascii="Calibri" w:eastAsia="Calibri" w:hAnsi="Calibri" w:cs="Calibri"/>
          <w:lang w:val="en-GB"/>
        </w:rPr>
        <w:t>,</w:t>
      </w:r>
      <w:r w:rsidRPr="00410B63">
        <w:rPr>
          <w:rFonts w:ascii="Calibri" w:eastAsia="Calibri" w:hAnsi="Calibri" w:cs="Calibri"/>
          <w:lang w:val="en-GB"/>
        </w:rPr>
        <w:t xml:space="preserve"> including senior Government officials and representatives </w:t>
      </w:r>
      <w:r w:rsidR="00896701" w:rsidRPr="00410B63">
        <w:rPr>
          <w:rFonts w:ascii="Calibri" w:eastAsia="Calibri" w:hAnsi="Calibri" w:cs="Calibri"/>
          <w:lang w:val="en-GB"/>
        </w:rPr>
        <w:t xml:space="preserve">of </w:t>
      </w:r>
      <w:r w:rsidRPr="00410B63">
        <w:rPr>
          <w:rFonts w:ascii="Calibri" w:eastAsia="Calibri" w:hAnsi="Calibri" w:cs="Calibri"/>
          <w:lang w:val="en-GB"/>
        </w:rPr>
        <w:t>development partner organ</w:t>
      </w:r>
      <w:r w:rsidR="008A0876">
        <w:rPr>
          <w:rFonts w:ascii="Calibri" w:eastAsia="Calibri" w:hAnsi="Calibri" w:cs="Calibri"/>
          <w:lang w:val="en-GB"/>
        </w:rPr>
        <w:t>isa</w:t>
      </w:r>
      <w:r w:rsidRPr="00410B63">
        <w:rPr>
          <w:rFonts w:ascii="Calibri" w:eastAsia="Calibri" w:hAnsi="Calibri" w:cs="Calibri"/>
          <w:lang w:val="en-GB"/>
        </w:rPr>
        <w:t>tions</w:t>
      </w:r>
      <w:r w:rsidRPr="00410B63">
        <w:rPr>
          <w:rStyle w:val="FootnoteReference"/>
          <w:rFonts w:ascii="Calibri" w:eastAsia="Calibri" w:hAnsi="Calibri" w:cs="Calibri"/>
          <w:lang w:val="en-GB"/>
        </w:rPr>
        <w:footnoteReference w:id="2"/>
      </w:r>
      <w:r w:rsidR="006F5141" w:rsidRPr="00410B63">
        <w:rPr>
          <w:rFonts w:ascii="Calibri" w:eastAsia="Calibri" w:hAnsi="Calibri" w:cs="Calibri"/>
          <w:lang w:val="en-GB"/>
        </w:rPr>
        <w:t xml:space="preserve">, while Prime Minister </w:t>
      </w:r>
      <w:proofErr w:type="spellStart"/>
      <w:r w:rsidR="006F5141" w:rsidRPr="00410B63">
        <w:rPr>
          <w:rFonts w:ascii="Calibri" w:eastAsia="Calibri" w:hAnsi="Calibri" w:cs="Calibri"/>
          <w:lang w:val="en-GB"/>
        </w:rPr>
        <w:t>Kohir</w:t>
      </w:r>
      <w:proofErr w:type="spellEnd"/>
      <w:r w:rsidR="006F5141" w:rsidRPr="00410B63">
        <w:rPr>
          <w:rFonts w:ascii="Calibri" w:eastAsia="Calibri" w:hAnsi="Calibri" w:cs="Calibri"/>
          <w:lang w:val="en-GB"/>
        </w:rPr>
        <w:t xml:space="preserve"> </w:t>
      </w:r>
      <w:proofErr w:type="spellStart"/>
      <w:r w:rsidR="006F5141" w:rsidRPr="00410B63">
        <w:rPr>
          <w:rFonts w:ascii="Calibri" w:eastAsia="Calibri" w:hAnsi="Calibri" w:cs="Calibri"/>
          <w:lang w:val="en-GB"/>
        </w:rPr>
        <w:t>Rasulzoda</w:t>
      </w:r>
      <w:proofErr w:type="spellEnd"/>
      <w:r w:rsidR="006F5141" w:rsidRPr="00410B63">
        <w:rPr>
          <w:rFonts w:ascii="Calibri" w:eastAsia="Calibri" w:hAnsi="Calibri" w:cs="Calibri"/>
          <w:lang w:val="en-GB"/>
        </w:rPr>
        <w:t xml:space="preserve"> led the Forum-level discussions.</w:t>
      </w:r>
    </w:p>
    <w:p w:rsidR="00C17D0D" w:rsidRPr="00410B63" w:rsidRDefault="00C17D0D">
      <w:pPr>
        <w:ind w:left="540"/>
        <w:rPr>
          <w:rFonts w:ascii="Calibri" w:eastAsia="Calibri" w:hAnsi="Calibri" w:cs="Calibri"/>
          <w:lang w:val="en-GB"/>
        </w:rPr>
      </w:pPr>
    </w:p>
    <w:p w:rsidR="00C17D0D" w:rsidRPr="00410B63" w:rsidRDefault="007D068E">
      <w:pPr>
        <w:numPr>
          <w:ilvl w:val="0"/>
          <w:numId w:val="4"/>
        </w:numPr>
        <w:jc w:val="left"/>
        <w:rPr>
          <w:rFonts w:ascii="Calibri" w:eastAsia="Calibri" w:hAnsi="Calibri" w:cs="Calibri"/>
          <w:b/>
          <w:bCs/>
          <w:lang w:val="en-GB"/>
        </w:rPr>
      </w:pPr>
      <w:r w:rsidRPr="00410B63">
        <w:rPr>
          <w:rFonts w:ascii="Calibri" w:eastAsia="Calibri" w:hAnsi="Calibri" w:cs="Calibri"/>
          <w:b/>
          <w:bCs/>
          <w:lang w:val="en-GB"/>
        </w:rPr>
        <w:t>Introductory Statements</w:t>
      </w:r>
    </w:p>
    <w:p w:rsidR="00C17D0D" w:rsidRPr="00410B63" w:rsidRDefault="00C17D0D">
      <w:pPr>
        <w:jc w:val="left"/>
        <w:rPr>
          <w:rFonts w:ascii="Calibri" w:eastAsia="Calibri" w:hAnsi="Calibri" w:cs="Calibri"/>
          <w:b/>
          <w:bCs/>
          <w:lang w:val="en-GB"/>
        </w:rPr>
      </w:pPr>
    </w:p>
    <w:p w:rsidR="00C17D0D" w:rsidRPr="00410B63" w:rsidRDefault="007D068E">
      <w:pPr>
        <w:numPr>
          <w:ilvl w:val="0"/>
          <w:numId w:val="5"/>
        </w:numPr>
        <w:rPr>
          <w:rFonts w:ascii="Calibri" w:eastAsia="Calibri" w:hAnsi="Calibri" w:cs="Calibri"/>
          <w:lang w:val="en-GB"/>
        </w:rPr>
      </w:pPr>
      <w:r w:rsidRPr="00410B63">
        <w:rPr>
          <w:rFonts w:ascii="Calibri" w:eastAsia="Calibri" w:hAnsi="Calibri" w:cs="Calibri"/>
          <w:b/>
          <w:lang w:val="en-GB"/>
        </w:rPr>
        <w:t xml:space="preserve">The </w:t>
      </w:r>
      <w:r w:rsidR="00A66B8A" w:rsidRPr="00410B63">
        <w:rPr>
          <w:rFonts w:ascii="Calibri" w:eastAsia="Calibri" w:hAnsi="Calibri" w:cs="Calibri"/>
          <w:b/>
          <w:lang w:val="en-GB"/>
        </w:rPr>
        <w:t>President</w:t>
      </w:r>
      <w:r w:rsidR="006F5141" w:rsidRPr="00410B63">
        <w:rPr>
          <w:rFonts w:ascii="Calibri" w:eastAsia="Calibri" w:hAnsi="Calibri" w:cs="Calibri"/>
          <w:b/>
          <w:lang w:val="en-GB"/>
        </w:rPr>
        <w:t>,</w:t>
      </w:r>
      <w:r w:rsidR="00A66B8A" w:rsidRPr="00410B63">
        <w:rPr>
          <w:rFonts w:ascii="Calibri" w:eastAsia="Calibri" w:hAnsi="Calibri" w:cs="Calibri"/>
          <w:b/>
          <w:lang w:val="en-GB"/>
        </w:rPr>
        <w:t xml:space="preserve"> </w:t>
      </w:r>
      <w:r w:rsidRPr="00410B63">
        <w:rPr>
          <w:rFonts w:ascii="Calibri" w:eastAsia="Calibri" w:hAnsi="Calibri" w:cs="Calibri"/>
          <w:b/>
          <w:bCs/>
          <w:lang w:val="en-GB"/>
        </w:rPr>
        <w:t xml:space="preserve">H.E. </w:t>
      </w:r>
      <w:proofErr w:type="spellStart"/>
      <w:r w:rsidRPr="00410B63">
        <w:rPr>
          <w:rFonts w:ascii="Calibri" w:eastAsia="Calibri" w:hAnsi="Calibri" w:cs="Calibri"/>
          <w:b/>
          <w:bCs/>
          <w:lang w:val="en-GB"/>
        </w:rPr>
        <w:t>Emomali</w:t>
      </w:r>
      <w:proofErr w:type="spellEnd"/>
      <w:r w:rsidRPr="00410B63">
        <w:rPr>
          <w:rFonts w:ascii="Calibri" w:eastAsia="Calibri" w:hAnsi="Calibri" w:cs="Calibri"/>
          <w:b/>
          <w:bCs/>
          <w:lang w:val="en-GB"/>
        </w:rPr>
        <w:t xml:space="preserve"> </w:t>
      </w:r>
      <w:proofErr w:type="spellStart"/>
      <w:r w:rsidRPr="00410B63">
        <w:rPr>
          <w:rFonts w:ascii="Calibri" w:eastAsia="Calibri" w:hAnsi="Calibri" w:cs="Calibri"/>
          <w:b/>
          <w:bCs/>
          <w:lang w:val="en-GB"/>
        </w:rPr>
        <w:t>Rahmon</w:t>
      </w:r>
      <w:proofErr w:type="spellEnd"/>
      <w:r w:rsidR="00A66B8A" w:rsidRPr="00410B63">
        <w:rPr>
          <w:rFonts w:ascii="Calibri" w:eastAsia="Calibri" w:hAnsi="Calibri" w:cs="Calibri"/>
          <w:lang w:val="en-GB"/>
        </w:rPr>
        <w:t xml:space="preserve">, welcoming participants, </w:t>
      </w:r>
      <w:r w:rsidR="004D35B8" w:rsidRPr="00410B63">
        <w:rPr>
          <w:rFonts w:ascii="Calibri" w:eastAsia="Calibri" w:hAnsi="Calibri" w:cs="Calibri"/>
          <w:lang w:val="en-GB"/>
        </w:rPr>
        <w:t xml:space="preserve">highlighted </w:t>
      </w:r>
      <w:r w:rsidRPr="00410B63">
        <w:rPr>
          <w:rFonts w:ascii="Calibri" w:eastAsia="Calibri" w:hAnsi="Calibri" w:cs="Calibri"/>
          <w:lang w:val="en-GB"/>
        </w:rPr>
        <w:t xml:space="preserve">the issues to be reviewed during the </w:t>
      </w:r>
      <w:r w:rsidR="006F5141" w:rsidRPr="00410B63">
        <w:rPr>
          <w:rFonts w:ascii="Calibri" w:eastAsia="Calibri" w:hAnsi="Calibri" w:cs="Calibri"/>
          <w:lang w:val="en-GB"/>
        </w:rPr>
        <w:t>Development Council—i</w:t>
      </w:r>
      <w:r w:rsidRPr="00410B63">
        <w:rPr>
          <w:rFonts w:ascii="Calibri" w:eastAsia="Calibri" w:hAnsi="Calibri" w:cs="Calibri"/>
          <w:lang w:val="en-GB"/>
        </w:rPr>
        <w:t>n particular</w:t>
      </w:r>
      <w:r w:rsidR="006F5141" w:rsidRPr="00410B63">
        <w:rPr>
          <w:rFonts w:ascii="Calibri" w:eastAsia="Calibri" w:hAnsi="Calibri" w:cs="Calibri"/>
          <w:lang w:val="en-GB"/>
        </w:rPr>
        <w:t>, principal</w:t>
      </w:r>
      <w:r w:rsidRPr="00410B63">
        <w:rPr>
          <w:rFonts w:ascii="Calibri" w:eastAsia="Calibri" w:hAnsi="Calibri" w:cs="Calibri"/>
          <w:lang w:val="en-GB"/>
        </w:rPr>
        <w:t xml:space="preserve"> outcomes </w:t>
      </w:r>
      <w:r w:rsidR="006F5141" w:rsidRPr="00410B63">
        <w:rPr>
          <w:rFonts w:ascii="Calibri" w:eastAsia="Calibri" w:hAnsi="Calibri" w:cs="Calibri"/>
          <w:lang w:val="en-GB"/>
        </w:rPr>
        <w:t xml:space="preserve">in </w:t>
      </w:r>
      <w:r w:rsidRPr="00410B63">
        <w:rPr>
          <w:rFonts w:ascii="Calibri" w:eastAsia="Calibri" w:hAnsi="Calibri" w:cs="Calibri"/>
          <w:lang w:val="en-GB"/>
        </w:rPr>
        <w:t>implementin</w:t>
      </w:r>
      <w:r w:rsidR="006F5141" w:rsidRPr="00410B63">
        <w:rPr>
          <w:rFonts w:ascii="Calibri" w:eastAsia="Calibri" w:hAnsi="Calibri" w:cs="Calibri"/>
          <w:lang w:val="en-GB"/>
        </w:rPr>
        <w:t>g</w:t>
      </w:r>
      <w:r w:rsidRPr="00410B63">
        <w:rPr>
          <w:rFonts w:ascii="Calibri" w:eastAsia="Calibri" w:hAnsi="Calibri" w:cs="Calibri"/>
          <w:lang w:val="en-GB"/>
        </w:rPr>
        <w:t xml:space="preserve"> </w:t>
      </w:r>
      <w:r w:rsidR="006F5141" w:rsidRPr="00410B63">
        <w:rPr>
          <w:rFonts w:ascii="Calibri" w:eastAsia="Calibri" w:hAnsi="Calibri" w:cs="Calibri"/>
          <w:lang w:val="en-GB"/>
        </w:rPr>
        <w:t>the</w:t>
      </w:r>
      <w:r w:rsidRPr="00410B63">
        <w:rPr>
          <w:rFonts w:ascii="Calibri" w:eastAsia="Calibri" w:hAnsi="Calibri" w:cs="Calibri"/>
          <w:lang w:val="en-GB"/>
        </w:rPr>
        <w:t xml:space="preserve"> national goals and priorities</w:t>
      </w:r>
      <w:r w:rsidR="006F5141" w:rsidRPr="00410B63">
        <w:rPr>
          <w:rFonts w:ascii="Calibri" w:eastAsia="Calibri" w:hAnsi="Calibri" w:cs="Calibri"/>
          <w:lang w:val="en-GB"/>
        </w:rPr>
        <w:t xml:space="preserve">, viz., </w:t>
      </w:r>
      <w:r w:rsidRPr="00410B63">
        <w:rPr>
          <w:rFonts w:ascii="Calibri" w:eastAsia="Calibri" w:hAnsi="Calibri" w:cs="Calibri"/>
          <w:lang w:val="en-GB"/>
        </w:rPr>
        <w:t>improving living standards through sustainable development.</w:t>
      </w:r>
      <w:r w:rsidR="00A66B8A" w:rsidRPr="00410B63">
        <w:rPr>
          <w:rFonts w:ascii="Calibri" w:eastAsia="Calibri" w:hAnsi="Calibri" w:cs="Calibri"/>
          <w:lang w:val="en-GB"/>
        </w:rPr>
        <w:t xml:space="preserve"> He presented the achievements of the country during the two years, </w:t>
      </w:r>
      <w:r w:rsidR="006F5141" w:rsidRPr="00410B63">
        <w:rPr>
          <w:rFonts w:ascii="Calibri" w:eastAsia="Calibri" w:hAnsi="Calibri" w:cs="Calibri"/>
          <w:lang w:val="en-GB"/>
        </w:rPr>
        <w:t xml:space="preserve">pointing to average </w:t>
      </w:r>
      <w:r w:rsidR="00A66B8A" w:rsidRPr="00410B63">
        <w:rPr>
          <w:rFonts w:ascii="Calibri" w:eastAsia="Calibri" w:hAnsi="Calibri" w:cs="Calibri"/>
          <w:lang w:val="en-GB"/>
        </w:rPr>
        <w:t xml:space="preserve">economic growth </w:t>
      </w:r>
      <w:r w:rsidR="006F5141" w:rsidRPr="00410B63">
        <w:rPr>
          <w:rFonts w:ascii="Calibri" w:eastAsia="Calibri" w:hAnsi="Calibri" w:cs="Calibri"/>
          <w:lang w:val="en-GB"/>
        </w:rPr>
        <w:t xml:space="preserve">having </w:t>
      </w:r>
      <w:r w:rsidR="007C367C" w:rsidRPr="00410B63">
        <w:rPr>
          <w:rFonts w:ascii="Calibri" w:eastAsia="Calibri" w:hAnsi="Calibri" w:cs="Calibri"/>
          <w:lang w:val="en-GB"/>
        </w:rPr>
        <w:t>reach</w:t>
      </w:r>
      <w:r w:rsidR="006F5141" w:rsidRPr="00410B63">
        <w:rPr>
          <w:rFonts w:ascii="Calibri" w:eastAsia="Calibri" w:hAnsi="Calibri" w:cs="Calibri"/>
          <w:lang w:val="en-GB"/>
        </w:rPr>
        <w:t>ed</w:t>
      </w:r>
      <w:r w:rsidR="005E728B" w:rsidRPr="00410B63">
        <w:rPr>
          <w:rFonts w:ascii="Calibri" w:eastAsia="Calibri" w:hAnsi="Calibri" w:cs="Calibri"/>
          <w:lang w:val="en-GB"/>
        </w:rPr>
        <w:t xml:space="preserve"> 7 </w:t>
      </w:r>
      <w:r w:rsidR="006F5141" w:rsidRPr="00410B63">
        <w:rPr>
          <w:rFonts w:ascii="Calibri" w:eastAsia="Calibri" w:hAnsi="Calibri" w:cs="Calibri"/>
          <w:lang w:val="en-GB"/>
        </w:rPr>
        <w:t xml:space="preserve">per cent, allowing the </w:t>
      </w:r>
      <w:r w:rsidR="005E728B" w:rsidRPr="00410B63">
        <w:rPr>
          <w:rFonts w:ascii="Calibri" w:eastAsia="Calibri" w:hAnsi="Calibri" w:cs="Calibri"/>
          <w:lang w:val="en-GB"/>
        </w:rPr>
        <w:t xml:space="preserve">poverty rate </w:t>
      </w:r>
      <w:r w:rsidR="006F5141" w:rsidRPr="00410B63">
        <w:rPr>
          <w:rFonts w:ascii="Calibri" w:eastAsia="Calibri" w:hAnsi="Calibri" w:cs="Calibri"/>
          <w:lang w:val="en-GB"/>
        </w:rPr>
        <w:t xml:space="preserve">to fall from </w:t>
      </w:r>
      <w:r w:rsidR="00912C91" w:rsidRPr="00410B63">
        <w:rPr>
          <w:rFonts w:ascii="Calibri" w:eastAsia="Calibri" w:hAnsi="Calibri" w:cs="Calibri"/>
          <w:lang w:val="en-GB"/>
        </w:rPr>
        <w:t>31</w:t>
      </w:r>
      <w:r w:rsidR="005E728B" w:rsidRPr="00410B63">
        <w:rPr>
          <w:rFonts w:ascii="Calibri" w:eastAsia="Calibri" w:hAnsi="Calibri" w:cs="Calibri"/>
          <w:lang w:val="en-GB"/>
        </w:rPr>
        <w:t xml:space="preserve"> to 29.7 </w:t>
      </w:r>
      <w:r w:rsidR="006F5141" w:rsidRPr="00410B63">
        <w:rPr>
          <w:rFonts w:ascii="Calibri" w:eastAsia="Calibri" w:hAnsi="Calibri" w:cs="Calibri"/>
          <w:lang w:val="en-GB"/>
        </w:rPr>
        <w:t xml:space="preserve">per cent, reflecting, in part, </w:t>
      </w:r>
      <w:r w:rsidR="005E728B" w:rsidRPr="00410B63">
        <w:rPr>
          <w:rFonts w:ascii="Calibri" w:eastAsia="Calibri" w:hAnsi="Calibri" w:cs="Calibri"/>
          <w:lang w:val="en-GB"/>
        </w:rPr>
        <w:t>increased expenditures in social sectors</w:t>
      </w:r>
      <w:r w:rsidR="00A66B8A" w:rsidRPr="00410B63">
        <w:rPr>
          <w:rFonts w:ascii="Calibri" w:eastAsia="Calibri" w:hAnsi="Calibri" w:cs="Calibri"/>
          <w:lang w:val="en-GB"/>
        </w:rPr>
        <w:t xml:space="preserve">. </w:t>
      </w:r>
      <w:r w:rsidR="003B17EB" w:rsidRPr="00410B63">
        <w:rPr>
          <w:rFonts w:ascii="Calibri" w:eastAsia="Calibri" w:hAnsi="Calibri" w:cs="Calibri"/>
          <w:lang w:val="en-GB"/>
        </w:rPr>
        <w:t xml:space="preserve">He </w:t>
      </w:r>
      <w:r w:rsidR="005B7C83" w:rsidRPr="00410B63">
        <w:rPr>
          <w:rFonts w:ascii="Calibri" w:eastAsia="Calibri" w:hAnsi="Calibri" w:cs="Calibri"/>
          <w:lang w:val="en-GB"/>
        </w:rPr>
        <w:t xml:space="preserve">stressed the </w:t>
      </w:r>
      <w:r w:rsidR="003B17EB" w:rsidRPr="00410B63">
        <w:rPr>
          <w:rFonts w:ascii="Calibri" w:eastAsia="Calibri" w:hAnsi="Calibri" w:cs="Calibri"/>
          <w:lang w:val="en-GB"/>
        </w:rPr>
        <w:t xml:space="preserve">importance </w:t>
      </w:r>
      <w:r w:rsidR="004D35B8" w:rsidRPr="00410B63">
        <w:rPr>
          <w:rFonts w:ascii="Calibri" w:eastAsia="Calibri" w:hAnsi="Calibri" w:cs="Calibri"/>
          <w:lang w:val="en-GB"/>
        </w:rPr>
        <w:t>o</w:t>
      </w:r>
      <w:r w:rsidR="006F5141" w:rsidRPr="00410B63">
        <w:rPr>
          <w:rFonts w:ascii="Calibri" w:eastAsia="Calibri" w:hAnsi="Calibri" w:cs="Calibri"/>
          <w:lang w:val="en-GB"/>
        </w:rPr>
        <w:t>f</w:t>
      </w:r>
      <w:r w:rsidR="003B17EB" w:rsidRPr="00410B63">
        <w:rPr>
          <w:rFonts w:ascii="Calibri" w:eastAsia="Calibri" w:hAnsi="Calibri" w:cs="Calibri"/>
          <w:lang w:val="en-GB"/>
        </w:rPr>
        <w:t xml:space="preserve"> preserv</w:t>
      </w:r>
      <w:r w:rsidR="006F5141" w:rsidRPr="00410B63">
        <w:rPr>
          <w:rFonts w:ascii="Calibri" w:eastAsia="Calibri" w:hAnsi="Calibri" w:cs="Calibri"/>
          <w:lang w:val="en-GB"/>
        </w:rPr>
        <w:t>ing</w:t>
      </w:r>
      <w:r w:rsidR="003B17EB" w:rsidRPr="00410B63">
        <w:rPr>
          <w:rFonts w:ascii="Calibri" w:eastAsia="Calibri" w:hAnsi="Calibri" w:cs="Calibri"/>
          <w:lang w:val="en-GB"/>
        </w:rPr>
        <w:t xml:space="preserve"> </w:t>
      </w:r>
      <w:r w:rsidRPr="00410B63">
        <w:rPr>
          <w:rFonts w:ascii="Calibri" w:eastAsia="Calibri" w:hAnsi="Calibri" w:cs="Calibri"/>
          <w:lang w:val="en-GB"/>
        </w:rPr>
        <w:t xml:space="preserve">macroeconomic stability, </w:t>
      </w:r>
      <w:r w:rsidR="006F5141" w:rsidRPr="00410B63">
        <w:rPr>
          <w:rFonts w:ascii="Calibri" w:eastAsia="Calibri" w:hAnsi="Calibri" w:cs="Calibri"/>
          <w:lang w:val="en-GB"/>
        </w:rPr>
        <w:t xml:space="preserve">focusing on </w:t>
      </w:r>
      <w:r w:rsidRPr="00410B63">
        <w:rPr>
          <w:rFonts w:ascii="Calibri" w:eastAsia="Calibri" w:hAnsi="Calibri" w:cs="Calibri"/>
          <w:lang w:val="en-GB"/>
        </w:rPr>
        <w:t>poverty reduction</w:t>
      </w:r>
      <w:r w:rsidR="006F5141" w:rsidRPr="00410B63">
        <w:rPr>
          <w:rFonts w:ascii="Calibri" w:eastAsia="Calibri" w:hAnsi="Calibri" w:cs="Calibri"/>
          <w:lang w:val="en-GB"/>
        </w:rPr>
        <w:t>,</w:t>
      </w:r>
      <w:r w:rsidRPr="00410B63">
        <w:rPr>
          <w:rFonts w:ascii="Calibri" w:eastAsia="Calibri" w:hAnsi="Calibri" w:cs="Calibri"/>
          <w:lang w:val="en-GB"/>
        </w:rPr>
        <w:t xml:space="preserve"> and increas</w:t>
      </w:r>
      <w:r w:rsidR="006F5141" w:rsidRPr="00410B63">
        <w:rPr>
          <w:rFonts w:ascii="Calibri" w:eastAsia="Calibri" w:hAnsi="Calibri" w:cs="Calibri"/>
          <w:lang w:val="en-GB"/>
        </w:rPr>
        <w:t>ing</w:t>
      </w:r>
      <w:r w:rsidRPr="00410B63">
        <w:rPr>
          <w:rFonts w:ascii="Calibri" w:eastAsia="Calibri" w:hAnsi="Calibri" w:cs="Calibri"/>
          <w:lang w:val="en-GB"/>
        </w:rPr>
        <w:t xml:space="preserve"> the middle</w:t>
      </w:r>
      <w:r w:rsidR="006F5141" w:rsidRPr="00410B63">
        <w:rPr>
          <w:rFonts w:ascii="Calibri" w:eastAsia="Calibri" w:hAnsi="Calibri" w:cs="Calibri"/>
          <w:lang w:val="en-GB"/>
        </w:rPr>
        <w:t>-</w:t>
      </w:r>
      <w:r w:rsidRPr="00410B63">
        <w:rPr>
          <w:rFonts w:ascii="Calibri" w:eastAsia="Calibri" w:hAnsi="Calibri" w:cs="Calibri"/>
          <w:lang w:val="en-GB"/>
        </w:rPr>
        <w:t>class population</w:t>
      </w:r>
      <w:r w:rsidR="004D35B8" w:rsidRPr="00410B63">
        <w:rPr>
          <w:rFonts w:ascii="Calibri" w:eastAsia="Calibri" w:hAnsi="Calibri" w:cs="Calibri"/>
          <w:lang w:val="en-GB"/>
        </w:rPr>
        <w:t xml:space="preserve">, </w:t>
      </w:r>
      <w:r w:rsidR="006F5141" w:rsidRPr="00410B63">
        <w:rPr>
          <w:rFonts w:ascii="Calibri" w:eastAsia="Calibri" w:hAnsi="Calibri" w:cs="Calibri"/>
          <w:lang w:val="en-GB"/>
        </w:rPr>
        <w:t xml:space="preserve">while </w:t>
      </w:r>
      <w:r w:rsidR="004D35B8" w:rsidRPr="00410B63">
        <w:rPr>
          <w:rFonts w:ascii="Calibri" w:eastAsia="Calibri" w:hAnsi="Calibri" w:cs="Calibri"/>
          <w:lang w:val="en-GB"/>
        </w:rPr>
        <w:t xml:space="preserve">outlining </w:t>
      </w:r>
      <w:r w:rsidR="003B17EB" w:rsidRPr="00410B63">
        <w:rPr>
          <w:rFonts w:ascii="Calibri" w:eastAsia="Calibri" w:hAnsi="Calibri" w:cs="Calibri"/>
          <w:lang w:val="en-GB"/>
        </w:rPr>
        <w:t xml:space="preserve">main </w:t>
      </w:r>
      <w:r w:rsidRPr="00410B63">
        <w:rPr>
          <w:rFonts w:ascii="Calibri" w:eastAsia="Calibri" w:hAnsi="Calibri" w:cs="Calibri"/>
          <w:lang w:val="en-GB"/>
        </w:rPr>
        <w:t>achievements in education and health services, improvement</w:t>
      </w:r>
      <w:r w:rsidR="006F5141" w:rsidRPr="00410B63">
        <w:rPr>
          <w:rFonts w:ascii="Calibri" w:eastAsia="Calibri" w:hAnsi="Calibri" w:cs="Calibri"/>
          <w:lang w:val="en-GB"/>
        </w:rPr>
        <w:t xml:space="preserve">s in </w:t>
      </w:r>
      <w:r w:rsidRPr="00410B63">
        <w:rPr>
          <w:rFonts w:ascii="Calibri" w:eastAsia="Calibri" w:hAnsi="Calibri" w:cs="Calibri"/>
          <w:lang w:val="en-GB"/>
        </w:rPr>
        <w:t xml:space="preserve">the demographic situation, </w:t>
      </w:r>
      <w:r w:rsidR="006F5141" w:rsidRPr="00410B63">
        <w:rPr>
          <w:rFonts w:ascii="Calibri" w:eastAsia="Calibri" w:hAnsi="Calibri" w:cs="Calibri"/>
          <w:lang w:val="en-GB"/>
        </w:rPr>
        <w:t xml:space="preserve">the </w:t>
      </w:r>
      <w:r w:rsidRPr="00410B63">
        <w:rPr>
          <w:rFonts w:ascii="Calibri" w:eastAsia="Calibri" w:hAnsi="Calibri" w:cs="Calibri"/>
          <w:lang w:val="en-GB"/>
        </w:rPr>
        <w:t>increas</w:t>
      </w:r>
      <w:r w:rsidR="004D35B8" w:rsidRPr="00410B63">
        <w:rPr>
          <w:rFonts w:ascii="Calibri" w:eastAsia="Calibri" w:hAnsi="Calibri" w:cs="Calibri"/>
          <w:lang w:val="en-GB"/>
        </w:rPr>
        <w:t>e</w:t>
      </w:r>
      <w:r w:rsidRPr="00410B63">
        <w:rPr>
          <w:rFonts w:ascii="Calibri" w:eastAsia="Calibri" w:hAnsi="Calibri" w:cs="Calibri"/>
          <w:lang w:val="en-GB"/>
        </w:rPr>
        <w:t xml:space="preserve"> of financing </w:t>
      </w:r>
      <w:r w:rsidR="006F5141" w:rsidRPr="00410B63">
        <w:rPr>
          <w:rFonts w:ascii="Calibri" w:eastAsia="Calibri" w:hAnsi="Calibri" w:cs="Calibri"/>
          <w:lang w:val="en-GB"/>
        </w:rPr>
        <w:t>the</w:t>
      </w:r>
      <w:r w:rsidRPr="00410B63">
        <w:rPr>
          <w:rFonts w:ascii="Calibri" w:eastAsia="Calibri" w:hAnsi="Calibri" w:cs="Calibri"/>
          <w:lang w:val="en-GB"/>
        </w:rPr>
        <w:t xml:space="preserve"> capital stock</w:t>
      </w:r>
      <w:r w:rsidR="006F5141" w:rsidRPr="00410B63">
        <w:rPr>
          <w:rFonts w:ascii="Calibri" w:eastAsia="Calibri" w:hAnsi="Calibri" w:cs="Calibri"/>
          <w:lang w:val="en-GB"/>
        </w:rPr>
        <w:t xml:space="preserve">, and the </w:t>
      </w:r>
      <w:r w:rsidRPr="00410B63">
        <w:rPr>
          <w:rFonts w:ascii="Calibri" w:eastAsia="Calibri" w:hAnsi="Calibri" w:cs="Calibri"/>
          <w:lang w:val="en-GB"/>
        </w:rPr>
        <w:t>mobili</w:t>
      </w:r>
      <w:r w:rsidR="00410B63">
        <w:rPr>
          <w:rFonts w:ascii="Calibri" w:eastAsia="Calibri" w:hAnsi="Calibri" w:cs="Calibri"/>
          <w:lang w:val="en-GB"/>
        </w:rPr>
        <w:t>s</w:t>
      </w:r>
      <w:r w:rsidRPr="00410B63">
        <w:rPr>
          <w:rFonts w:ascii="Calibri" w:eastAsia="Calibri" w:hAnsi="Calibri" w:cs="Calibri"/>
          <w:lang w:val="en-GB"/>
        </w:rPr>
        <w:t xml:space="preserve">ation of public financial instruments to the </w:t>
      </w:r>
      <w:r w:rsidR="006F5141" w:rsidRPr="00410B63">
        <w:rPr>
          <w:rFonts w:ascii="Calibri" w:eastAsia="Calibri" w:hAnsi="Calibri" w:cs="Calibri"/>
          <w:lang w:val="en-GB"/>
        </w:rPr>
        <w:t xml:space="preserve">NDS </w:t>
      </w:r>
      <w:r w:rsidRPr="00410B63">
        <w:rPr>
          <w:rFonts w:ascii="Calibri" w:eastAsia="Calibri" w:hAnsi="Calibri" w:cs="Calibri"/>
          <w:lang w:val="en-GB"/>
        </w:rPr>
        <w:t xml:space="preserve">priority areas </w:t>
      </w:r>
      <w:r w:rsidR="006F5141" w:rsidRPr="00410B63">
        <w:rPr>
          <w:rFonts w:ascii="Calibri" w:eastAsia="Calibri" w:hAnsi="Calibri" w:cs="Calibri"/>
          <w:lang w:val="en-GB"/>
        </w:rPr>
        <w:t>and</w:t>
      </w:r>
      <w:r w:rsidR="00410B63">
        <w:rPr>
          <w:rFonts w:ascii="Calibri" w:eastAsia="Calibri" w:hAnsi="Calibri" w:cs="Calibri"/>
          <w:lang w:val="en-GB"/>
        </w:rPr>
        <w:t>—i</w:t>
      </w:r>
      <w:r w:rsidR="006F5141" w:rsidRPr="00410B63">
        <w:rPr>
          <w:rFonts w:ascii="Calibri" w:eastAsia="Calibri" w:hAnsi="Calibri" w:cs="Calibri"/>
          <w:lang w:val="en-GB"/>
        </w:rPr>
        <w:t xml:space="preserve">n </w:t>
      </w:r>
      <w:r w:rsidRPr="00410B63">
        <w:rPr>
          <w:rFonts w:ascii="Calibri" w:eastAsia="Calibri" w:hAnsi="Calibri" w:cs="Calibri"/>
          <w:lang w:val="en-GB"/>
        </w:rPr>
        <w:t>cooperation with development partners</w:t>
      </w:r>
      <w:r w:rsidR="00410B63">
        <w:rPr>
          <w:rFonts w:ascii="Calibri" w:eastAsia="Calibri" w:hAnsi="Calibri" w:cs="Calibri"/>
          <w:lang w:val="en-GB"/>
        </w:rPr>
        <w:t>—</w:t>
      </w:r>
      <w:r w:rsidRPr="00410B63">
        <w:rPr>
          <w:rFonts w:ascii="Calibri" w:eastAsia="Calibri" w:hAnsi="Calibri" w:cs="Calibri"/>
          <w:lang w:val="en-GB"/>
        </w:rPr>
        <w:t>Sustainable Development Goals</w:t>
      </w:r>
      <w:r w:rsidR="006F5141" w:rsidRPr="00410B63">
        <w:rPr>
          <w:rFonts w:ascii="Calibri" w:eastAsia="Calibri" w:hAnsi="Calibri" w:cs="Calibri"/>
          <w:lang w:val="en-GB"/>
        </w:rPr>
        <w:t xml:space="preserve"> (SDGs)</w:t>
      </w:r>
      <w:r w:rsidRPr="00410B63">
        <w:rPr>
          <w:rFonts w:ascii="Calibri" w:eastAsia="Calibri" w:hAnsi="Calibri" w:cs="Calibri"/>
          <w:lang w:val="en-GB"/>
        </w:rPr>
        <w:t>. He emphasi</w:t>
      </w:r>
      <w:r w:rsidR="00410B63">
        <w:rPr>
          <w:rFonts w:ascii="Calibri" w:eastAsia="Calibri" w:hAnsi="Calibri" w:cs="Calibri"/>
          <w:lang w:val="en-GB"/>
        </w:rPr>
        <w:t>s</w:t>
      </w:r>
      <w:r w:rsidRPr="00410B63">
        <w:rPr>
          <w:rFonts w:ascii="Calibri" w:eastAsia="Calibri" w:hAnsi="Calibri" w:cs="Calibri"/>
          <w:lang w:val="en-GB"/>
        </w:rPr>
        <w:t>ed the necessity of prioriti</w:t>
      </w:r>
      <w:r w:rsidR="00410B63">
        <w:rPr>
          <w:rFonts w:ascii="Calibri" w:eastAsia="Calibri" w:hAnsi="Calibri" w:cs="Calibri"/>
          <w:lang w:val="en-GB"/>
        </w:rPr>
        <w:t>s</w:t>
      </w:r>
      <w:r w:rsidRPr="00410B63">
        <w:rPr>
          <w:rFonts w:ascii="Calibri" w:eastAsia="Calibri" w:hAnsi="Calibri" w:cs="Calibri"/>
          <w:lang w:val="en-GB"/>
        </w:rPr>
        <w:t>in</w:t>
      </w:r>
      <w:r w:rsidR="006F5141" w:rsidRPr="00410B63">
        <w:rPr>
          <w:rFonts w:ascii="Calibri" w:eastAsia="Calibri" w:hAnsi="Calibri" w:cs="Calibri"/>
          <w:lang w:val="en-GB"/>
        </w:rPr>
        <w:t>g</w:t>
      </w:r>
      <w:r w:rsidRPr="00410B63">
        <w:rPr>
          <w:rFonts w:ascii="Calibri" w:eastAsia="Calibri" w:hAnsi="Calibri" w:cs="Calibri"/>
          <w:lang w:val="en-GB"/>
        </w:rPr>
        <w:t xml:space="preserve"> economic development to achieve long</w:t>
      </w:r>
      <w:r w:rsidR="006F5141" w:rsidRPr="00410B63">
        <w:rPr>
          <w:rFonts w:ascii="Calibri" w:eastAsia="Calibri" w:hAnsi="Calibri" w:cs="Calibri"/>
          <w:lang w:val="en-GB"/>
        </w:rPr>
        <w:t>-</w:t>
      </w:r>
      <w:r w:rsidRPr="00410B63">
        <w:rPr>
          <w:rFonts w:ascii="Calibri" w:eastAsia="Calibri" w:hAnsi="Calibri" w:cs="Calibri"/>
          <w:lang w:val="en-GB"/>
        </w:rPr>
        <w:t>lasting results</w:t>
      </w:r>
      <w:r w:rsidR="00410B63" w:rsidRPr="00410B63">
        <w:rPr>
          <w:rFonts w:ascii="Calibri" w:eastAsia="Calibri" w:hAnsi="Calibri" w:cs="Calibri"/>
          <w:lang w:val="en-GB"/>
        </w:rPr>
        <w:t xml:space="preserve">, </w:t>
      </w:r>
      <w:r w:rsidR="00410B63">
        <w:rPr>
          <w:rFonts w:ascii="Calibri" w:eastAsia="Calibri" w:hAnsi="Calibri" w:cs="Calibri"/>
          <w:lang w:val="en-GB"/>
        </w:rPr>
        <w:t>u</w:t>
      </w:r>
      <w:r w:rsidRPr="00410B63">
        <w:rPr>
          <w:rFonts w:ascii="Calibri" w:eastAsia="Calibri" w:hAnsi="Calibri" w:cs="Calibri"/>
          <w:lang w:val="en-GB"/>
        </w:rPr>
        <w:t>nderlin</w:t>
      </w:r>
      <w:r w:rsidR="00410B63">
        <w:rPr>
          <w:rFonts w:ascii="Calibri" w:eastAsia="Calibri" w:hAnsi="Calibri" w:cs="Calibri"/>
          <w:lang w:val="en-GB"/>
        </w:rPr>
        <w:t>ing</w:t>
      </w:r>
      <w:r w:rsidRPr="00410B63">
        <w:rPr>
          <w:rFonts w:ascii="Calibri" w:eastAsia="Calibri" w:hAnsi="Calibri" w:cs="Calibri"/>
          <w:lang w:val="en-GB"/>
        </w:rPr>
        <w:t xml:space="preserve"> the importance o</w:t>
      </w:r>
      <w:r w:rsidR="00410B63">
        <w:rPr>
          <w:rFonts w:ascii="Calibri" w:eastAsia="Calibri" w:hAnsi="Calibri" w:cs="Calibri"/>
          <w:lang w:val="en-GB"/>
        </w:rPr>
        <w:t>f</w:t>
      </w:r>
      <w:r w:rsidRPr="00410B63">
        <w:rPr>
          <w:rFonts w:ascii="Calibri" w:eastAsia="Calibri" w:hAnsi="Calibri" w:cs="Calibri"/>
          <w:lang w:val="en-GB"/>
        </w:rPr>
        <w:t xml:space="preserve"> adapting social policy o</w:t>
      </w:r>
      <w:r w:rsidR="00410B63">
        <w:rPr>
          <w:rFonts w:ascii="Calibri" w:eastAsia="Calibri" w:hAnsi="Calibri" w:cs="Calibri"/>
          <w:lang w:val="en-GB"/>
        </w:rPr>
        <w:t xml:space="preserve">ver the </w:t>
      </w:r>
      <w:r w:rsidRPr="00410B63">
        <w:rPr>
          <w:rFonts w:ascii="Calibri" w:eastAsia="Calibri" w:hAnsi="Calibri" w:cs="Calibri"/>
          <w:lang w:val="en-GB"/>
        </w:rPr>
        <w:t>mid</w:t>
      </w:r>
      <w:r w:rsidR="00410B63">
        <w:rPr>
          <w:rFonts w:ascii="Calibri" w:eastAsia="Calibri" w:hAnsi="Calibri" w:cs="Calibri"/>
          <w:lang w:val="en-GB"/>
        </w:rPr>
        <w:t>-</w:t>
      </w:r>
      <w:r w:rsidRPr="00410B63">
        <w:rPr>
          <w:rFonts w:ascii="Calibri" w:eastAsia="Calibri" w:hAnsi="Calibri" w:cs="Calibri"/>
          <w:lang w:val="en-GB"/>
        </w:rPr>
        <w:t xml:space="preserve"> </w:t>
      </w:r>
      <w:r w:rsidR="00410B63">
        <w:rPr>
          <w:rFonts w:ascii="Calibri" w:eastAsia="Calibri" w:hAnsi="Calibri" w:cs="Calibri"/>
          <w:lang w:val="en-GB"/>
        </w:rPr>
        <w:t xml:space="preserve">to </w:t>
      </w:r>
      <w:r w:rsidRPr="00410B63">
        <w:rPr>
          <w:rFonts w:ascii="Calibri" w:eastAsia="Calibri" w:hAnsi="Calibri" w:cs="Calibri"/>
          <w:lang w:val="en-GB"/>
        </w:rPr>
        <w:t>long</w:t>
      </w:r>
      <w:r w:rsidR="00410B63">
        <w:rPr>
          <w:rFonts w:ascii="Calibri" w:eastAsia="Calibri" w:hAnsi="Calibri" w:cs="Calibri"/>
          <w:lang w:val="en-GB"/>
        </w:rPr>
        <w:t>-</w:t>
      </w:r>
      <w:r w:rsidRPr="00410B63">
        <w:rPr>
          <w:rFonts w:ascii="Calibri" w:eastAsia="Calibri" w:hAnsi="Calibri" w:cs="Calibri"/>
          <w:lang w:val="en-GB"/>
        </w:rPr>
        <w:t xml:space="preserve">term </w:t>
      </w:r>
      <w:r w:rsidR="00410B63">
        <w:rPr>
          <w:rFonts w:ascii="Calibri" w:eastAsia="Calibri" w:hAnsi="Calibri" w:cs="Calibri"/>
          <w:lang w:val="en-GB"/>
        </w:rPr>
        <w:t>horizon</w:t>
      </w:r>
      <w:r w:rsidRPr="00410B63">
        <w:rPr>
          <w:rFonts w:ascii="Calibri" w:eastAsia="Calibri" w:hAnsi="Calibri" w:cs="Calibri"/>
          <w:lang w:val="en-GB"/>
        </w:rPr>
        <w:t xml:space="preserve">. </w:t>
      </w:r>
    </w:p>
    <w:p w:rsidR="00C17D0D" w:rsidRPr="00410B63" w:rsidRDefault="00C17D0D">
      <w:pPr>
        <w:rPr>
          <w:rFonts w:ascii="Calibri" w:eastAsia="Calibri" w:hAnsi="Calibri" w:cs="Calibri"/>
          <w:lang w:val="en-GB"/>
        </w:rPr>
      </w:pPr>
    </w:p>
    <w:p w:rsidR="00C17D0D" w:rsidRPr="00410B63" w:rsidRDefault="003B17EB">
      <w:pPr>
        <w:numPr>
          <w:ilvl w:val="0"/>
          <w:numId w:val="2"/>
        </w:numPr>
        <w:rPr>
          <w:rFonts w:ascii="Calibri" w:eastAsia="Calibri" w:hAnsi="Calibri" w:cs="Calibri"/>
          <w:lang w:val="en-GB"/>
        </w:rPr>
      </w:pPr>
      <w:r w:rsidRPr="00410B63">
        <w:rPr>
          <w:rFonts w:ascii="Calibri" w:eastAsia="Calibri" w:hAnsi="Calibri" w:cs="Calibri"/>
          <w:lang w:val="en-GB"/>
        </w:rPr>
        <w:t xml:space="preserve">Looking forward, </w:t>
      </w:r>
      <w:r w:rsidR="005B7C83" w:rsidRPr="00410B63">
        <w:rPr>
          <w:rFonts w:ascii="Calibri" w:eastAsia="Calibri" w:hAnsi="Calibri" w:cs="Calibri"/>
          <w:lang w:val="en-GB"/>
        </w:rPr>
        <w:t>he recogni</w:t>
      </w:r>
      <w:r w:rsidR="00410B63">
        <w:rPr>
          <w:rFonts w:ascii="Calibri" w:eastAsia="Calibri" w:hAnsi="Calibri" w:cs="Calibri"/>
          <w:lang w:val="en-GB"/>
        </w:rPr>
        <w:t>s</w:t>
      </w:r>
      <w:r w:rsidR="005B7C83" w:rsidRPr="00410B63">
        <w:rPr>
          <w:rFonts w:ascii="Calibri" w:eastAsia="Calibri" w:hAnsi="Calibri" w:cs="Calibri"/>
          <w:lang w:val="en-GB"/>
        </w:rPr>
        <w:t>ed that Tajikistan remain</w:t>
      </w:r>
      <w:r w:rsidR="00410B63">
        <w:rPr>
          <w:rFonts w:ascii="Calibri" w:eastAsia="Calibri" w:hAnsi="Calibri" w:cs="Calibri"/>
          <w:lang w:val="en-GB"/>
        </w:rPr>
        <w:t>ed</w:t>
      </w:r>
      <w:r w:rsidR="005B7C83" w:rsidRPr="00410B63">
        <w:rPr>
          <w:rFonts w:ascii="Calibri" w:eastAsia="Calibri" w:hAnsi="Calibri" w:cs="Calibri"/>
          <w:lang w:val="en-GB"/>
        </w:rPr>
        <w:t xml:space="preserve"> vulnerable to external political and economic shocks, which </w:t>
      </w:r>
      <w:r w:rsidR="00410B63">
        <w:rPr>
          <w:rFonts w:ascii="Calibri" w:eastAsia="Calibri" w:hAnsi="Calibri" w:cs="Calibri"/>
          <w:lang w:val="en-GB"/>
        </w:rPr>
        <w:t>might</w:t>
      </w:r>
      <w:r w:rsidR="005B7C83" w:rsidRPr="00410B63">
        <w:rPr>
          <w:rFonts w:ascii="Calibri" w:eastAsia="Calibri" w:hAnsi="Calibri" w:cs="Calibri"/>
          <w:lang w:val="en-GB"/>
        </w:rPr>
        <w:t xml:space="preserve"> hinder the development process. H</w:t>
      </w:r>
      <w:r w:rsidRPr="00410B63">
        <w:rPr>
          <w:rFonts w:ascii="Calibri" w:eastAsia="Calibri" w:hAnsi="Calibri" w:cs="Calibri"/>
          <w:lang w:val="en-GB"/>
        </w:rPr>
        <w:t xml:space="preserve">e suggested that </w:t>
      </w:r>
      <w:r w:rsidR="007D068E" w:rsidRPr="00410B63">
        <w:rPr>
          <w:rFonts w:ascii="Calibri" w:eastAsia="Calibri" w:hAnsi="Calibri" w:cs="Calibri"/>
          <w:lang w:val="en-GB"/>
        </w:rPr>
        <w:t>the major objective for developing and implementing these strategically importan</w:t>
      </w:r>
      <w:r w:rsidR="00410B63">
        <w:rPr>
          <w:rFonts w:ascii="Calibri" w:eastAsia="Calibri" w:hAnsi="Calibri" w:cs="Calibri"/>
          <w:lang w:val="en-GB"/>
        </w:rPr>
        <w:t xml:space="preserve">t documents over the mid- to </w:t>
      </w:r>
      <w:r w:rsidR="007D068E" w:rsidRPr="00410B63">
        <w:rPr>
          <w:rFonts w:ascii="Calibri" w:eastAsia="Calibri" w:hAnsi="Calibri" w:cs="Calibri"/>
          <w:lang w:val="en-GB"/>
        </w:rPr>
        <w:t xml:space="preserve">long-term period </w:t>
      </w:r>
      <w:r w:rsidR="00410B63">
        <w:rPr>
          <w:rFonts w:ascii="Calibri" w:eastAsia="Calibri" w:hAnsi="Calibri" w:cs="Calibri"/>
          <w:lang w:val="en-GB"/>
        </w:rPr>
        <w:t>wa</w:t>
      </w:r>
      <w:r w:rsidR="007D068E" w:rsidRPr="00410B63">
        <w:rPr>
          <w:rFonts w:ascii="Calibri" w:eastAsia="Calibri" w:hAnsi="Calibri" w:cs="Calibri"/>
          <w:lang w:val="en-GB"/>
        </w:rPr>
        <w:t xml:space="preserve">s to mitigate the vulnerability of </w:t>
      </w:r>
      <w:r w:rsidR="00410B63">
        <w:rPr>
          <w:rFonts w:ascii="Calibri" w:eastAsia="Calibri" w:hAnsi="Calibri" w:cs="Calibri"/>
          <w:lang w:val="en-GB"/>
        </w:rPr>
        <w:t xml:space="preserve">the </w:t>
      </w:r>
      <w:r w:rsidR="009D2678" w:rsidRPr="00410B63">
        <w:rPr>
          <w:rFonts w:ascii="Calibri" w:eastAsia="Calibri" w:hAnsi="Calibri" w:cs="Calibri"/>
          <w:lang w:val="en-GB"/>
        </w:rPr>
        <w:t xml:space="preserve">Tajik </w:t>
      </w:r>
      <w:r w:rsidR="007D068E" w:rsidRPr="00410B63">
        <w:rPr>
          <w:rFonts w:ascii="Calibri" w:eastAsia="Calibri" w:hAnsi="Calibri" w:cs="Calibri"/>
          <w:lang w:val="en-GB"/>
        </w:rPr>
        <w:t>economy from potential external shocks, explore and develop effective mechanisms and internal sources of sustainable economic growth, ensure sustainable economic growth, expand productive employment, stable access to energy and create a favo</w:t>
      </w:r>
      <w:r w:rsidR="00410B63">
        <w:rPr>
          <w:rFonts w:ascii="Calibri" w:eastAsia="Calibri" w:hAnsi="Calibri" w:cs="Calibri"/>
          <w:lang w:val="en-GB"/>
        </w:rPr>
        <w:t>u</w:t>
      </w:r>
      <w:r w:rsidR="007D068E" w:rsidRPr="00410B63">
        <w:rPr>
          <w:rFonts w:ascii="Calibri" w:eastAsia="Calibri" w:hAnsi="Calibri" w:cs="Calibri"/>
          <w:lang w:val="en-GB"/>
        </w:rPr>
        <w:t xml:space="preserve">rable business </w:t>
      </w:r>
      <w:r w:rsidR="00281687" w:rsidRPr="00410B63">
        <w:rPr>
          <w:rFonts w:ascii="Calibri" w:eastAsia="Calibri" w:hAnsi="Calibri" w:cs="Calibri"/>
          <w:lang w:val="en-GB"/>
        </w:rPr>
        <w:t>environment</w:t>
      </w:r>
      <w:r w:rsidR="007D068E" w:rsidRPr="00410B63">
        <w:rPr>
          <w:rFonts w:ascii="Calibri" w:eastAsia="Calibri" w:hAnsi="Calibri" w:cs="Calibri"/>
          <w:lang w:val="en-GB"/>
        </w:rPr>
        <w:t>. In addition to this, strengthening social protection, ensuring access to quality foodstuff, improving water and sanitation, nutrition, ensuring social cohesion and reducing gender inequality in its all forms, and environmental sustainability w</w:t>
      </w:r>
      <w:r w:rsidR="00410B63">
        <w:rPr>
          <w:rFonts w:ascii="Calibri" w:eastAsia="Calibri" w:hAnsi="Calibri" w:cs="Calibri"/>
          <w:lang w:val="en-GB"/>
        </w:rPr>
        <w:t>ould</w:t>
      </w:r>
      <w:r w:rsidR="007D068E" w:rsidRPr="00410B63">
        <w:rPr>
          <w:rFonts w:ascii="Calibri" w:eastAsia="Calibri" w:hAnsi="Calibri" w:cs="Calibri"/>
          <w:lang w:val="en-GB"/>
        </w:rPr>
        <w:t xml:space="preserve"> remain important areas in the activities of all government branches. In this regard, the effective and efficient use of human and natural resources, including the diversification of the national economy and improvement of its competitiveness, as well as the </w:t>
      </w:r>
      <w:r w:rsidR="007D068E" w:rsidRPr="00410B63">
        <w:rPr>
          <w:rFonts w:ascii="Calibri" w:eastAsia="Calibri" w:hAnsi="Calibri" w:cs="Calibri"/>
          <w:lang w:val="en-GB"/>
        </w:rPr>
        <w:lastRenderedPageBreak/>
        <w:t xml:space="preserve">transition from an agrarian to an industrial model of development are among the most important tasks </w:t>
      </w:r>
      <w:r w:rsidR="009D2678" w:rsidRPr="00410B63">
        <w:rPr>
          <w:rFonts w:ascii="Calibri" w:eastAsia="Calibri" w:hAnsi="Calibri" w:cs="Calibri"/>
          <w:lang w:val="en-GB"/>
        </w:rPr>
        <w:t>of the government</w:t>
      </w:r>
      <w:r w:rsidR="007D068E" w:rsidRPr="00410B63">
        <w:rPr>
          <w:rFonts w:ascii="Calibri" w:eastAsia="Calibri" w:hAnsi="Calibri" w:cs="Calibri"/>
          <w:lang w:val="en-GB"/>
        </w:rPr>
        <w:t>.</w:t>
      </w:r>
    </w:p>
    <w:p w:rsidR="004052FD" w:rsidRPr="00410B63" w:rsidRDefault="004052FD" w:rsidP="00F0441D">
      <w:pPr>
        <w:ind w:left="720"/>
        <w:rPr>
          <w:rFonts w:ascii="Calibri" w:eastAsia="Calibri" w:hAnsi="Calibri" w:cs="Calibri"/>
          <w:lang w:val="en-GB"/>
        </w:rPr>
      </w:pPr>
    </w:p>
    <w:p w:rsidR="00C17D0D" w:rsidRPr="00410B63" w:rsidRDefault="004052FD">
      <w:pPr>
        <w:numPr>
          <w:ilvl w:val="0"/>
          <w:numId w:val="2"/>
        </w:numPr>
        <w:rPr>
          <w:rFonts w:ascii="Calibri" w:eastAsia="Calibri" w:hAnsi="Calibri" w:cs="Calibri"/>
          <w:lang w:val="en-GB"/>
        </w:rPr>
      </w:pPr>
      <w:r w:rsidRPr="00410B63">
        <w:rPr>
          <w:rFonts w:ascii="Calibri" w:eastAsia="Calibri" w:hAnsi="Calibri" w:cs="Calibri"/>
          <w:lang w:val="en-GB"/>
        </w:rPr>
        <w:t xml:space="preserve">Given these directions, President </w:t>
      </w:r>
      <w:proofErr w:type="spellStart"/>
      <w:r w:rsidRPr="00410B63">
        <w:rPr>
          <w:rFonts w:ascii="Calibri" w:eastAsia="Calibri" w:hAnsi="Calibri" w:cs="Calibri"/>
          <w:lang w:val="en-GB"/>
        </w:rPr>
        <w:t>Rahmon</w:t>
      </w:r>
      <w:proofErr w:type="spellEnd"/>
      <w:r w:rsidRPr="00410B63">
        <w:rPr>
          <w:rFonts w:ascii="Calibri" w:eastAsia="Calibri" w:hAnsi="Calibri" w:cs="Calibri"/>
          <w:lang w:val="en-GB"/>
        </w:rPr>
        <w:t xml:space="preserve"> acknowledged development partners’</w:t>
      </w:r>
      <w:r w:rsidR="005B7C83" w:rsidRPr="00410B63">
        <w:rPr>
          <w:rFonts w:ascii="Calibri" w:eastAsia="Calibri" w:hAnsi="Calibri" w:cs="Calibri"/>
          <w:lang w:val="en-GB"/>
        </w:rPr>
        <w:t xml:space="preserve"> (DPs)</w:t>
      </w:r>
      <w:r w:rsidRPr="00410B63">
        <w:rPr>
          <w:rFonts w:ascii="Calibri" w:eastAsia="Calibri" w:hAnsi="Calibri" w:cs="Calibri"/>
          <w:lang w:val="en-GB"/>
        </w:rPr>
        <w:t xml:space="preserve"> important contributions to Tajikistan’s overall development and restated the G</w:t>
      </w:r>
      <w:r w:rsidR="00410B63">
        <w:rPr>
          <w:rFonts w:ascii="Calibri" w:eastAsia="Calibri" w:hAnsi="Calibri" w:cs="Calibri"/>
          <w:lang w:val="en-GB"/>
        </w:rPr>
        <w:t>overnment</w:t>
      </w:r>
      <w:r w:rsidRPr="00410B63">
        <w:rPr>
          <w:rFonts w:ascii="Calibri" w:eastAsia="Calibri" w:hAnsi="Calibri" w:cs="Calibri"/>
          <w:lang w:val="en-GB"/>
        </w:rPr>
        <w:t>’s commitment to work</w:t>
      </w:r>
      <w:r w:rsidR="00410B63">
        <w:rPr>
          <w:rFonts w:ascii="Calibri" w:eastAsia="Calibri" w:hAnsi="Calibri" w:cs="Calibri"/>
          <w:lang w:val="en-GB"/>
        </w:rPr>
        <w:t>ing</w:t>
      </w:r>
      <w:r w:rsidRPr="00410B63">
        <w:rPr>
          <w:rFonts w:ascii="Calibri" w:eastAsia="Calibri" w:hAnsi="Calibri" w:cs="Calibri"/>
          <w:lang w:val="en-GB"/>
        </w:rPr>
        <w:t xml:space="preserve"> with </w:t>
      </w:r>
      <w:r w:rsidR="005B7C83" w:rsidRPr="00410B63">
        <w:rPr>
          <w:rFonts w:ascii="Calibri" w:eastAsia="Calibri" w:hAnsi="Calibri" w:cs="Calibri"/>
          <w:lang w:val="en-GB"/>
        </w:rPr>
        <w:t xml:space="preserve">DPs </w:t>
      </w:r>
      <w:r w:rsidRPr="00410B63">
        <w:rPr>
          <w:rFonts w:ascii="Calibri" w:eastAsia="Calibri" w:hAnsi="Calibri" w:cs="Calibri"/>
          <w:lang w:val="en-GB"/>
        </w:rPr>
        <w:t>more actively on resolving a number of long</w:t>
      </w:r>
      <w:r w:rsidR="00410B63">
        <w:rPr>
          <w:rFonts w:ascii="Calibri" w:eastAsia="Calibri" w:hAnsi="Calibri" w:cs="Calibri"/>
          <w:lang w:val="en-GB"/>
        </w:rPr>
        <w:t>-</w:t>
      </w:r>
      <w:r w:rsidRPr="00410B63">
        <w:rPr>
          <w:rFonts w:ascii="Calibri" w:eastAsia="Calibri" w:hAnsi="Calibri" w:cs="Calibri"/>
          <w:lang w:val="en-GB"/>
        </w:rPr>
        <w:t xml:space="preserve">standing issues in </w:t>
      </w:r>
      <w:r w:rsidR="00410B63">
        <w:rPr>
          <w:rFonts w:ascii="Calibri" w:eastAsia="Calibri" w:hAnsi="Calibri" w:cs="Calibri"/>
          <w:lang w:val="en-GB"/>
        </w:rPr>
        <w:t xml:space="preserve">the </w:t>
      </w:r>
      <w:r w:rsidRPr="00410B63">
        <w:rPr>
          <w:rFonts w:ascii="Calibri" w:eastAsia="Calibri" w:hAnsi="Calibri" w:cs="Calibri"/>
          <w:lang w:val="en-GB"/>
        </w:rPr>
        <w:t xml:space="preserve">pursuit of the country’s development objectives </w:t>
      </w:r>
      <w:r w:rsidR="00281687" w:rsidRPr="00410B63">
        <w:rPr>
          <w:rFonts w:ascii="Calibri" w:eastAsia="Calibri" w:hAnsi="Calibri" w:cs="Calibri"/>
          <w:lang w:val="en-GB"/>
        </w:rPr>
        <w:t>un</w:t>
      </w:r>
      <w:r w:rsidRPr="00410B63">
        <w:rPr>
          <w:rFonts w:ascii="Calibri" w:eastAsia="Calibri" w:hAnsi="Calibri" w:cs="Calibri"/>
          <w:lang w:val="en-GB"/>
        </w:rPr>
        <w:t xml:space="preserve">til the next Development Forum. </w:t>
      </w:r>
      <w:r w:rsidR="005B7C83" w:rsidRPr="00410B63">
        <w:rPr>
          <w:rFonts w:ascii="Calibri" w:eastAsia="Calibri" w:hAnsi="Calibri" w:cs="Calibri"/>
          <w:lang w:val="en-GB"/>
        </w:rPr>
        <w:t>Finall</w:t>
      </w:r>
      <w:r w:rsidR="00CC4B7B" w:rsidRPr="00410B63">
        <w:rPr>
          <w:rFonts w:ascii="Calibri" w:eastAsia="Calibri" w:hAnsi="Calibri" w:cs="Calibri"/>
          <w:lang w:val="en-GB"/>
        </w:rPr>
        <w:t>y</w:t>
      </w:r>
      <w:r w:rsidR="005B7C83" w:rsidRPr="00410B63">
        <w:rPr>
          <w:rFonts w:ascii="Calibri" w:eastAsia="Calibri" w:hAnsi="Calibri" w:cs="Calibri"/>
          <w:lang w:val="en-GB"/>
        </w:rPr>
        <w:t>,</w:t>
      </w:r>
      <w:r w:rsidRPr="00410B63">
        <w:rPr>
          <w:rFonts w:ascii="Calibri" w:eastAsia="Calibri" w:hAnsi="Calibri" w:cs="Calibri"/>
          <w:lang w:val="en-GB"/>
        </w:rPr>
        <w:t xml:space="preserve"> he instructed the Ministry of Economic Development and Trade</w:t>
      </w:r>
      <w:r w:rsidR="005B7C83" w:rsidRPr="00410B63">
        <w:rPr>
          <w:rFonts w:ascii="Calibri" w:eastAsia="Calibri" w:hAnsi="Calibri" w:cs="Calibri"/>
          <w:lang w:val="en-GB"/>
        </w:rPr>
        <w:t>,</w:t>
      </w:r>
      <w:r w:rsidRPr="00410B63">
        <w:rPr>
          <w:rFonts w:ascii="Calibri" w:eastAsia="Calibri" w:hAnsi="Calibri" w:cs="Calibri"/>
          <w:lang w:val="en-GB"/>
        </w:rPr>
        <w:t xml:space="preserve"> in it</w:t>
      </w:r>
      <w:r w:rsidR="00410B63">
        <w:rPr>
          <w:rFonts w:ascii="Calibri" w:eastAsia="Calibri" w:hAnsi="Calibri" w:cs="Calibri"/>
          <w:lang w:val="en-GB"/>
        </w:rPr>
        <w:t>s</w:t>
      </w:r>
      <w:r w:rsidRPr="00410B63">
        <w:rPr>
          <w:rFonts w:ascii="Calibri" w:eastAsia="Calibri" w:hAnsi="Calibri" w:cs="Calibri"/>
          <w:lang w:val="en-GB"/>
        </w:rPr>
        <w:t xml:space="preserve"> capacity of NDC Secretariat</w:t>
      </w:r>
      <w:r w:rsidR="00410B63">
        <w:rPr>
          <w:rFonts w:ascii="Calibri" w:eastAsia="Calibri" w:hAnsi="Calibri" w:cs="Calibri"/>
          <w:lang w:val="en-GB"/>
        </w:rPr>
        <w:t>,</w:t>
      </w:r>
      <w:r w:rsidRPr="00410B63">
        <w:rPr>
          <w:rFonts w:ascii="Calibri" w:eastAsia="Calibri" w:hAnsi="Calibri" w:cs="Calibri"/>
          <w:lang w:val="en-GB"/>
        </w:rPr>
        <w:t xml:space="preserve"> and </w:t>
      </w:r>
      <w:r w:rsidR="00410B63">
        <w:rPr>
          <w:rFonts w:ascii="Calibri" w:eastAsia="Calibri" w:hAnsi="Calibri" w:cs="Calibri"/>
          <w:lang w:val="en-GB"/>
        </w:rPr>
        <w:t xml:space="preserve">the </w:t>
      </w:r>
      <w:r w:rsidRPr="00410B63">
        <w:rPr>
          <w:rFonts w:ascii="Calibri" w:eastAsia="Calibri" w:hAnsi="Calibri" w:cs="Calibri"/>
          <w:lang w:val="en-GB"/>
        </w:rPr>
        <w:t xml:space="preserve">Executive Office of the President as </w:t>
      </w:r>
      <w:r w:rsidR="00410B63">
        <w:rPr>
          <w:rFonts w:ascii="Calibri" w:eastAsia="Calibri" w:hAnsi="Calibri" w:cs="Calibri"/>
          <w:lang w:val="en-GB"/>
        </w:rPr>
        <w:t>c</w:t>
      </w:r>
      <w:r w:rsidRPr="00410B63">
        <w:rPr>
          <w:rFonts w:ascii="Calibri" w:eastAsia="Calibri" w:hAnsi="Calibri" w:cs="Calibri"/>
          <w:lang w:val="en-GB"/>
        </w:rPr>
        <w:t>oordinator</w:t>
      </w:r>
      <w:r w:rsidR="00410B63">
        <w:rPr>
          <w:rFonts w:ascii="Calibri" w:eastAsia="Calibri" w:hAnsi="Calibri" w:cs="Calibri"/>
          <w:lang w:val="en-GB"/>
        </w:rPr>
        <w:t>s</w:t>
      </w:r>
      <w:r w:rsidRPr="00410B63">
        <w:rPr>
          <w:rFonts w:ascii="Calibri" w:eastAsia="Calibri" w:hAnsi="Calibri" w:cs="Calibri"/>
          <w:lang w:val="en-GB"/>
        </w:rPr>
        <w:t xml:space="preserve"> of the process</w:t>
      </w:r>
      <w:r w:rsidR="00410B63">
        <w:rPr>
          <w:rFonts w:ascii="Calibri" w:eastAsia="Calibri" w:hAnsi="Calibri" w:cs="Calibri"/>
          <w:lang w:val="en-GB"/>
        </w:rPr>
        <w:t>,</w:t>
      </w:r>
      <w:r w:rsidRPr="00410B63">
        <w:rPr>
          <w:rFonts w:ascii="Calibri" w:eastAsia="Calibri" w:hAnsi="Calibri" w:cs="Calibri"/>
          <w:lang w:val="en-GB"/>
        </w:rPr>
        <w:t xml:space="preserve"> </w:t>
      </w:r>
      <w:r w:rsidR="00281687" w:rsidRPr="00410B63">
        <w:rPr>
          <w:rFonts w:ascii="Calibri" w:eastAsia="Calibri" w:hAnsi="Calibri" w:cs="Calibri"/>
          <w:lang w:val="en-GB"/>
        </w:rPr>
        <w:t>with support from others line ministries</w:t>
      </w:r>
      <w:r w:rsidR="00410B63">
        <w:rPr>
          <w:rFonts w:ascii="Calibri" w:eastAsia="Calibri" w:hAnsi="Calibri" w:cs="Calibri"/>
          <w:lang w:val="en-GB"/>
        </w:rPr>
        <w:t xml:space="preserve"> and State institutions, including the</w:t>
      </w:r>
      <w:r w:rsidR="00281687" w:rsidRPr="00410B63">
        <w:rPr>
          <w:rFonts w:ascii="Calibri" w:eastAsia="Calibri" w:hAnsi="Calibri" w:cs="Calibri"/>
          <w:lang w:val="en-GB"/>
        </w:rPr>
        <w:t xml:space="preserve"> Ministry of Finance, </w:t>
      </w:r>
      <w:r w:rsidR="00410B63">
        <w:rPr>
          <w:rFonts w:ascii="Calibri" w:eastAsia="Calibri" w:hAnsi="Calibri" w:cs="Calibri"/>
          <w:lang w:val="en-GB"/>
        </w:rPr>
        <w:t xml:space="preserve">the </w:t>
      </w:r>
      <w:r w:rsidR="003661D6" w:rsidRPr="00410B63">
        <w:rPr>
          <w:rFonts w:ascii="Calibri" w:eastAsia="Calibri" w:hAnsi="Calibri" w:cs="Calibri"/>
          <w:lang w:val="en-GB"/>
        </w:rPr>
        <w:t xml:space="preserve">Statistics Agency under the Office of the President, </w:t>
      </w:r>
      <w:r w:rsidR="00410B63">
        <w:rPr>
          <w:rFonts w:ascii="Calibri" w:eastAsia="Calibri" w:hAnsi="Calibri" w:cs="Calibri"/>
          <w:lang w:val="en-GB"/>
        </w:rPr>
        <w:t xml:space="preserve">the </w:t>
      </w:r>
      <w:r w:rsidRPr="00410B63">
        <w:rPr>
          <w:rFonts w:ascii="Calibri" w:eastAsia="Calibri" w:hAnsi="Calibri" w:cs="Calibri"/>
          <w:lang w:val="en-GB"/>
        </w:rPr>
        <w:t>State Committee for Investment</w:t>
      </w:r>
      <w:r w:rsidR="007C6A55" w:rsidRPr="00410B63">
        <w:rPr>
          <w:rFonts w:ascii="Calibri" w:eastAsia="Calibri" w:hAnsi="Calibri" w:cs="Calibri"/>
          <w:lang w:val="en-GB"/>
        </w:rPr>
        <w:t xml:space="preserve"> and S</w:t>
      </w:r>
      <w:r w:rsidRPr="00410B63">
        <w:rPr>
          <w:rFonts w:ascii="Calibri" w:eastAsia="Calibri" w:hAnsi="Calibri" w:cs="Calibri"/>
          <w:lang w:val="en-GB"/>
        </w:rPr>
        <w:t xml:space="preserve">tate </w:t>
      </w:r>
      <w:r w:rsidR="007C6A55" w:rsidRPr="00410B63">
        <w:rPr>
          <w:rFonts w:ascii="Calibri" w:eastAsia="Calibri" w:hAnsi="Calibri" w:cs="Calibri"/>
          <w:lang w:val="en-GB"/>
        </w:rPr>
        <w:t>P</w:t>
      </w:r>
      <w:r w:rsidRPr="00410B63">
        <w:rPr>
          <w:rFonts w:ascii="Calibri" w:eastAsia="Calibri" w:hAnsi="Calibri" w:cs="Calibri"/>
          <w:lang w:val="en-GB"/>
        </w:rPr>
        <w:t xml:space="preserve">roperty </w:t>
      </w:r>
      <w:r w:rsidR="007C6A55" w:rsidRPr="00410B63">
        <w:rPr>
          <w:rFonts w:ascii="Calibri" w:eastAsia="Calibri" w:hAnsi="Calibri" w:cs="Calibri"/>
          <w:lang w:val="en-GB"/>
        </w:rPr>
        <w:t>Management</w:t>
      </w:r>
      <w:r w:rsidRPr="00410B63">
        <w:rPr>
          <w:rFonts w:ascii="Calibri" w:eastAsia="Calibri" w:hAnsi="Calibri" w:cs="Calibri"/>
          <w:lang w:val="en-GB"/>
        </w:rPr>
        <w:t xml:space="preserve"> </w:t>
      </w:r>
      <w:r w:rsidR="00281687" w:rsidRPr="00410B63">
        <w:rPr>
          <w:rFonts w:ascii="Calibri" w:eastAsia="Calibri" w:hAnsi="Calibri" w:cs="Calibri"/>
          <w:lang w:val="en-GB"/>
        </w:rPr>
        <w:t xml:space="preserve">and </w:t>
      </w:r>
      <w:r w:rsidR="007C6A55" w:rsidRPr="00410B63">
        <w:rPr>
          <w:rFonts w:ascii="Calibri" w:eastAsia="Calibri" w:hAnsi="Calibri" w:cs="Calibri"/>
          <w:lang w:val="en-GB"/>
        </w:rPr>
        <w:t>A</w:t>
      </w:r>
      <w:r w:rsidR="00D2537F" w:rsidRPr="00410B63">
        <w:rPr>
          <w:rFonts w:ascii="Calibri" w:eastAsia="Calibri" w:hAnsi="Calibri" w:cs="Calibri"/>
          <w:lang w:val="en-GB"/>
        </w:rPr>
        <w:t>ide to</w:t>
      </w:r>
      <w:r w:rsidR="00281687" w:rsidRPr="00410B63">
        <w:rPr>
          <w:rFonts w:ascii="Calibri" w:eastAsia="Calibri" w:hAnsi="Calibri" w:cs="Calibri"/>
          <w:lang w:val="en-GB"/>
        </w:rPr>
        <w:t xml:space="preserve"> the President on</w:t>
      </w:r>
      <w:r w:rsidR="007C6A55" w:rsidRPr="00410B63">
        <w:rPr>
          <w:rFonts w:ascii="Calibri" w:eastAsia="Calibri" w:hAnsi="Calibri" w:cs="Calibri"/>
          <w:lang w:val="en-GB"/>
        </w:rPr>
        <w:t xml:space="preserve"> Economic Affairs</w:t>
      </w:r>
      <w:r w:rsidR="005B7C83" w:rsidRPr="00410B63">
        <w:rPr>
          <w:rFonts w:ascii="Calibri" w:eastAsia="Calibri" w:hAnsi="Calibri" w:cs="Calibri"/>
          <w:lang w:val="en-GB"/>
        </w:rPr>
        <w:t xml:space="preserve"> to facilitate the process with Development Partners</w:t>
      </w:r>
      <w:r w:rsidRPr="00410B63">
        <w:rPr>
          <w:rFonts w:ascii="Calibri" w:eastAsia="Calibri" w:hAnsi="Calibri" w:cs="Calibri"/>
          <w:lang w:val="en-GB"/>
        </w:rPr>
        <w:t xml:space="preserve">. </w:t>
      </w:r>
      <w:r w:rsidR="007D068E" w:rsidRPr="00410B63">
        <w:rPr>
          <w:rFonts w:ascii="Calibri" w:eastAsia="Calibri" w:hAnsi="Calibri" w:cs="Calibri"/>
          <w:lang w:val="en-GB"/>
        </w:rPr>
        <w:t xml:space="preserve">[President </w:t>
      </w:r>
      <w:proofErr w:type="spellStart"/>
      <w:r w:rsidR="007D068E" w:rsidRPr="00410B63">
        <w:rPr>
          <w:rFonts w:ascii="Calibri" w:eastAsia="Calibri" w:hAnsi="Calibri" w:cs="Calibri"/>
          <w:lang w:val="en-GB"/>
        </w:rPr>
        <w:t>Rahmon’s</w:t>
      </w:r>
      <w:proofErr w:type="spellEnd"/>
      <w:r w:rsidR="007D068E" w:rsidRPr="00410B63">
        <w:rPr>
          <w:rFonts w:ascii="Calibri" w:eastAsia="Calibri" w:hAnsi="Calibri" w:cs="Calibri"/>
          <w:lang w:val="en-GB"/>
        </w:rPr>
        <w:t xml:space="preserve"> </w:t>
      </w:r>
      <w:r w:rsidR="00190CAA" w:rsidRPr="00410B63">
        <w:rPr>
          <w:rFonts w:ascii="Calibri" w:eastAsia="Calibri" w:hAnsi="Calibri" w:cs="Calibri"/>
          <w:lang w:val="en-GB"/>
        </w:rPr>
        <w:t xml:space="preserve">opening and closing </w:t>
      </w:r>
      <w:r w:rsidR="007D068E" w:rsidRPr="00410B63">
        <w:rPr>
          <w:rFonts w:ascii="Calibri" w:eastAsia="Calibri" w:hAnsi="Calibri" w:cs="Calibri"/>
          <w:lang w:val="en-GB"/>
        </w:rPr>
        <w:t>statement</w:t>
      </w:r>
      <w:r w:rsidR="00190CAA" w:rsidRPr="00410B63">
        <w:rPr>
          <w:rFonts w:ascii="Calibri" w:eastAsia="Calibri" w:hAnsi="Calibri" w:cs="Calibri"/>
          <w:lang w:val="en-GB"/>
        </w:rPr>
        <w:t>s</w:t>
      </w:r>
      <w:r w:rsidR="007D068E" w:rsidRPr="00410B63">
        <w:rPr>
          <w:rFonts w:ascii="Calibri" w:eastAsia="Calibri" w:hAnsi="Calibri" w:cs="Calibri"/>
          <w:lang w:val="en-GB"/>
        </w:rPr>
        <w:t xml:space="preserve"> </w:t>
      </w:r>
      <w:r w:rsidR="00190CAA" w:rsidRPr="00410B63">
        <w:rPr>
          <w:rFonts w:ascii="Calibri" w:eastAsia="Calibri" w:hAnsi="Calibri" w:cs="Calibri"/>
          <w:lang w:val="en-GB"/>
        </w:rPr>
        <w:t xml:space="preserve">are </w:t>
      </w:r>
      <w:r w:rsidR="007D068E" w:rsidRPr="00410B63">
        <w:rPr>
          <w:rFonts w:ascii="Calibri" w:eastAsia="Calibri" w:hAnsi="Calibri" w:cs="Calibri"/>
          <w:lang w:val="en-GB"/>
        </w:rPr>
        <w:t>provided at Annex 3</w:t>
      </w:r>
      <w:r w:rsidR="003661D6" w:rsidRPr="00410B63">
        <w:rPr>
          <w:rFonts w:ascii="Calibri" w:eastAsia="Calibri" w:hAnsi="Calibri" w:cs="Calibri"/>
          <w:lang w:val="en-GB"/>
        </w:rPr>
        <w:t xml:space="preserve"> and Annex 8</w:t>
      </w:r>
      <w:r w:rsidR="00190CAA" w:rsidRPr="00410B63">
        <w:rPr>
          <w:rFonts w:ascii="Calibri" w:eastAsia="Calibri" w:hAnsi="Calibri" w:cs="Calibri"/>
          <w:lang w:val="en-GB"/>
        </w:rPr>
        <w:t xml:space="preserve"> respectively</w:t>
      </w:r>
      <w:r w:rsidR="007D068E" w:rsidRPr="00410B63">
        <w:rPr>
          <w:rFonts w:ascii="Calibri" w:eastAsia="Calibri" w:hAnsi="Calibri" w:cs="Calibri"/>
          <w:lang w:val="en-GB"/>
        </w:rPr>
        <w:t>.]</w:t>
      </w:r>
    </w:p>
    <w:p w:rsidR="00CC4B7B" w:rsidRPr="00410B63" w:rsidRDefault="00CC4B7B" w:rsidP="00CC4B7B">
      <w:pPr>
        <w:pStyle w:val="ListParagraph"/>
        <w:rPr>
          <w:rFonts w:ascii="Calibri" w:eastAsia="Calibri" w:hAnsi="Calibri" w:cs="Calibri"/>
          <w:lang w:val="en-GB"/>
        </w:rPr>
      </w:pPr>
    </w:p>
    <w:p w:rsidR="00C17D0D" w:rsidRPr="00410B63" w:rsidRDefault="00054A3C" w:rsidP="00046B27">
      <w:pPr>
        <w:numPr>
          <w:ilvl w:val="0"/>
          <w:numId w:val="2"/>
        </w:numPr>
        <w:rPr>
          <w:rFonts w:ascii="Calibri" w:eastAsia="Calibri" w:hAnsi="Calibri" w:cs="Calibri"/>
          <w:lang w:val="en-GB"/>
        </w:rPr>
      </w:pPr>
      <w:r>
        <w:rPr>
          <w:rFonts w:ascii="Calibri" w:eastAsia="Calibri" w:hAnsi="Calibri" w:cs="Calibri"/>
          <w:lang w:val="en-GB"/>
        </w:rPr>
        <w:t>In summarising</w:t>
      </w:r>
      <w:r w:rsidR="00410B63">
        <w:rPr>
          <w:rFonts w:ascii="Calibri" w:eastAsia="Calibri" w:hAnsi="Calibri" w:cs="Calibri"/>
          <w:lang w:val="en-GB"/>
        </w:rPr>
        <w:t xml:space="preserve"> the</w:t>
      </w:r>
      <w:r w:rsidR="00CC4B7B" w:rsidRPr="00410B63">
        <w:rPr>
          <w:rFonts w:ascii="Calibri" w:eastAsia="Calibri" w:hAnsi="Calibri" w:cs="Calibri"/>
          <w:lang w:val="en-GB"/>
        </w:rPr>
        <w:t xml:space="preserve"> </w:t>
      </w:r>
      <w:r w:rsidR="003661D6" w:rsidRPr="00410B63">
        <w:rPr>
          <w:rFonts w:ascii="Calibri" w:eastAsia="Calibri" w:hAnsi="Calibri" w:cs="Calibri"/>
          <w:lang w:val="en-GB"/>
        </w:rPr>
        <w:t>d</w:t>
      </w:r>
      <w:r w:rsidR="00CC4B7B" w:rsidRPr="00410B63">
        <w:rPr>
          <w:rFonts w:ascii="Calibri" w:eastAsia="Calibri" w:hAnsi="Calibri" w:cs="Calibri"/>
          <w:lang w:val="en-GB"/>
        </w:rPr>
        <w:t>iscussion</w:t>
      </w:r>
      <w:r w:rsidR="007C367C" w:rsidRPr="00410B63">
        <w:rPr>
          <w:rFonts w:ascii="Calibri" w:eastAsia="Calibri" w:hAnsi="Calibri" w:cs="Calibri"/>
          <w:lang w:val="en-GB"/>
        </w:rPr>
        <w:t xml:space="preserve">, </w:t>
      </w:r>
      <w:r w:rsidR="00CC4B7B" w:rsidRPr="00410B63">
        <w:rPr>
          <w:rFonts w:ascii="Calibri" w:eastAsia="Calibri" w:hAnsi="Calibri" w:cs="Calibri"/>
          <w:lang w:val="en-GB"/>
        </w:rPr>
        <w:t>President</w:t>
      </w:r>
      <w:r w:rsidR="00046B27" w:rsidRPr="00410B63">
        <w:rPr>
          <w:rFonts w:ascii="Calibri" w:eastAsia="Calibri" w:hAnsi="Calibri" w:cs="Calibri"/>
          <w:lang w:val="en-GB"/>
        </w:rPr>
        <w:t xml:space="preserve"> </w:t>
      </w:r>
      <w:proofErr w:type="spellStart"/>
      <w:r w:rsidR="00046B27" w:rsidRPr="00410B63">
        <w:rPr>
          <w:rFonts w:ascii="Calibri" w:eastAsia="Calibri" w:hAnsi="Calibri" w:cs="Calibri"/>
          <w:lang w:val="en-GB"/>
        </w:rPr>
        <w:t>Rahmon</w:t>
      </w:r>
      <w:proofErr w:type="spellEnd"/>
      <w:r w:rsidR="007C367C" w:rsidRPr="00410B63">
        <w:rPr>
          <w:rFonts w:ascii="Calibri" w:eastAsia="Calibri" w:hAnsi="Calibri" w:cs="Calibri"/>
          <w:b/>
          <w:lang w:val="en-GB"/>
        </w:rPr>
        <w:t>,</w:t>
      </w:r>
      <w:r w:rsidR="00CC4B7B" w:rsidRPr="00410B63">
        <w:rPr>
          <w:rFonts w:ascii="Calibri" w:eastAsia="Calibri" w:hAnsi="Calibri" w:cs="Calibri"/>
          <w:lang w:val="en-GB"/>
        </w:rPr>
        <w:t xml:space="preserve"> reflecting on D</w:t>
      </w:r>
      <w:r w:rsidR="00410B63">
        <w:rPr>
          <w:rFonts w:ascii="Calibri" w:eastAsia="Calibri" w:hAnsi="Calibri" w:cs="Calibri"/>
          <w:lang w:val="en-GB"/>
        </w:rPr>
        <w:t>Ps’</w:t>
      </w:r>
      <w:r w:rsidR="00CC4B7B" w:rsidRPr="00410B63">
        <w:rPr>
          <w:rFonts w:ascii="Calibri" w:eastAsia="Calibri" w:hAnsi="Calibri" w:cs="Calibri"/>
          <w:lang w:val="en-GB"/>
        </w:rPr>
        <w:t xml:space="preserve"> remarks</w:t>
      </w:r>
      <w:r w:rsidR="00410B63">
        <w:rPr>
          <w:rFonts w:ascii="Calibri" w:eastAsia="Calibri" w:hAnsi="Calibri" w:cs="Calibri"/>
          <w:lang w:val="en-GB"/>
        </w:rPr>
        <w:t>,</w:t>
      </w:r>
      <w:r w:rsidR="00CC4B7B" w:rsidRPr="00410B63">
        <w:rPr>
          <w:rFonts w:ascii="Calibri" w:eastAsia="Calibri" w:hAnsi="Calibri" w:cs="Calibri"/>
          <w:lang w:val="en-GB"/>
        </w:rPr>
        <w:t xml:space="preserve"> </w:t>
      </w:r>
      <w:r w:rsidR="00046B27" w:rsidRPr="00410B63">
        <w:rPr>
          <w:rFonts w:ascii="Calibri" w:eastAsia="Calibri" w:hAnsi="Calibri" w:cs="Calibri"/>
          <w:lang w:val="en-GB"/>
        </w:rPr>
        <w:t>expressed his agreement with what was said and</w:t>
      </w:r>
      <w:r w:rsidR="00410B63">
        <w:rPr>
          <w:rFonts w:ascii="Calibri" w:eastAsia="Calibri" w:hAnsi="Calibri" w:cs="Calibri"/>
          <w:lang w:val="en-GB"/>
        </w:rPr>
        <w:t>,</w:t>
      </w:r>
      <w:r w:rsidR="00046B27" w:rsidRPr="00410B63">
        <w:rPr>
          <w:rFonts w:ascii="Calibri" w:eastAsia="Calibri" w:hAnsi="Calibri" w:cs="Calibri"/>
          <w:lang w:val="en-GB"/>
        </w:rPr>
        <w:t xml:space="preserve"> most importantly</w:t>
      </w:r>
      <w:r w:rsidR="00410B63">
        <w:rPr>
          <w:rFonts w:ascii="Calibri" w:eastAsia="Calibri" w:hAnsi="Calibri" w:cs="Calibri"/>
          <w:lang w:val="en-GB"/>
        </w:rPr>
        <w:t>,</w:t>
      </w:r>
      <w:r w:rsidR="00046B27" w:rsidRPr="00410B63">
        <w:rPr>
          <w:rFonts w:ascii="Calibri" w:eastAsia="Calibri" w:hAnsi="Calibri" w:cs="Calibri"/>
          <w:lang w:val="en-GB"/>
        </w:rPr>
        <w:t xml:space="preserve"> the </w:t>
      </w:r>
      <w:r w:rsidR="00410B63">
        <w:rPr>
          <w:rFonts w:ascii="Calibri" w:eastAsia="Calibri" w:hAnsi="Calibri" w:cs="Calibri"/>
          <w:lang w:val="en-GB"/>
        </w:rPr>
        <w:t>“</w:t>
      </w:r>
      <w:r w:rsidR="007C367C" w:rsidRPr="00410B63">
        <w:rPr>
          <w:rFonts w:ascii="Calibri" w:eastAsia="Calibri" w:hAnsi="Calibri" w:cs="Calibri"/>
          <w:lang w:val="en-GB"/>
        </w:rPr>
        <w:t>criticism</w:t>
      </w:r>
      <w:r w:rsidR="00410B63">
        <w:rPr>
          <w:rFonts w:ascii="Calibri" w:eastAsia="Calibri" w:hAnsi="Calibri" w:cs="Calibri"/>
          <w:lang w:val="en-GB"/>
        </w:rPr>
        <w:t>”</w:t>
      </w:r>
      <w:r w:rsidR="00CC4B7B" w:rsidRPr="00410B63">
        <w:rPr>
          <w:rFonts w:ascii="Calibri" w:eastAsia="Calibri" w:hAnsi="Calibri" w:cs="Calibri"/>
          <w:lang w:val="en-GB"/>
        </w:rPr>
        <w:t>, even though expressed very diplomatically</w:t>
      </w:r>
      <w:r w:rsidR="00DC3AD0" w:rsidRPr="00410B63">
        <w:rPr>
          <w:rFonts w:ascii="Calibri" w:eastAsia="Calibri" w:hAnsi="Calibri" w:cs="Calibri"/>
          <w:lang w:val="en-GB"/>
        </w:rPr>
        <w:t>,</w:t>
      </w:r>
      <w:r w:rsidR="00CC4B7B" w:rsidRPr="00410B63">
        <w:rPr>
          <w:rFonts w:ascii="Calibri" w:eastAsia="Calibri" w:hAnsi="Calibri" w:cs="Calibri"/>
          <w:lang w:val="en-GB"/>
        </w:rPr>
        <w:t xml:space="preserve"> </w:t>
      </w:r>
      <w:r w:rsidR="007C367C" w:rsidRPr="00410B63">
        <w:rPr>
          <w:rFonts w:ascii="Calibri" w:eastAsia="Calibri" w:hAnsi="Calibri" w:cs="Calibri"/>
          <w:lang w:val="en-GB"/>
        </w:rPr>
        <w:t>urg</w:t>
      </w:r>
      <w:r w:rsidR="00410B63">
        <w:rPr>
          <w:rFonts w:ascii="Calibri" w:eastAsia="Calibri" w:hAnsi="Calibri" w:cs="Calibri"/>
          <w:lang w:val="en-GB"/>
        </w:rPr>
        <w:t>ing</w:t>
      </w:r>
      <w:r w:rsidR="007C367C" w:rsidRPr="00410B63">
        <w:rPr>
          <w:rFonts w:ascii="Calibri" w:eastAsia="Calibri" w:hAnsi="Calibri" w:cs="Calibri"/>
          <w:lang w:val="en-GB"/>
        </w:rPr>
        <w:t xml:space="preserve"> the </w:t>
      </w:r>
      <w:r w:rsidR="00410B63">
        <w:rPr>
          <w:rFonts w:ascii="Calibri" w:eastAsia="Calibri" w:hAnsi="Calibri" w:cs="Calibri"/>
          <w:lang w:val="en-GB"/>
        </w:rPr>
        <w:t>G</w:t>
      </w:r>
      <w:r w:rsidR="007C367C" w:rsidRPr="00410B63">
        <w:rPr>
          <w:rFonts w:ascii="Calibri" w:eastAsia="Calibri" w:hAnsi="Calibri" w:cs="Calibri"/>
          <w:lang w:val="en-GB"/>
        </w:rPr>
        <w:t xml:space="preserve">overnment and </w:t>
      </w:r>
      <w:r w:rsidR="00410B63">
        <w:rPr>
          <w:rFonts w:ascii="Calibri" w:eastAsia="Calibri" w:hAnsi="Calibri" w:cs="Calibri"/>
          <w:lang w:val="en-GB"/>
        </w:rPr>
        <w:t>DPs</w:t>
      </w:r>
      <w:r w:rsidR="00DC3AD0" w:rsidRPr="00410B63">
        <w:rPr>
          <w:rFonts w:ascii="Calibri" w:eastAsia="Calibri" w:hAnsi="Calibri" w:cs="Calibri"/>
          <w:lang w:val="en-GB"/>
        </w:rPr>
        <w:t xml:space="preserve"> to</w:t>
      </w:r>
      <w:r w:rsidR="007C367C" w:rsidRPr="00410B63">
        <w:rPr>
          <w:rFonts w:ascii="Calibri" w:eastAsia="Calibri" w:hAnsi="Calibri" w:cs="Calibri"/>
          <w:lang w:val="en-GB"/>
        </w:rPr>
        <w:t xml:space="preserve"> work together to resolve</w:t>
      </w:r>
      <w:r w:rsidR="00410B63">
        <w:rPr>
          <w:rFonts w:ascii="Calibri" w:eastAsia="Calibri" w:hAnsi="Calibri" w:cs="Calibri"/>
          <w:lang w:val="en-GB"/>
        </w:rPr>
        <w:t>, in a constructive way,</w:t>
      </w:r>
      <w:r w:rsidR="007C367C" w:rsidRPr="00410B63">
        <w:rPr>
          <w:rFonts w:ascii="Calibri" w:eastAsia="Calibri" w:hAnsi="Calibri" w:cs="Calibri"/>
          <w:lang w:val="en-GB"/>
        </w:rPr>
        <w:t xml:space="preserve"> outstanding issues related to business climate improvement. He suggested not to wait </w:t>
      </w:r>
      <w:r w:rsidR="00DC3AD0" w:rsidRPr="00410B63">
        <w:rPr>
          <w:rFonts w:ascii="Calibri" w:eastAsia="Calibri" w:hAnsi="Calibri" w:cs="Calibri"/>
          <w:lang w:val="en-GB"/>
        </w:rPr>
        <w:t>until</w:t>
      </w:r>
      <w:r w:rsidR="007C367C" w:rsidRPr="00410B63">
        <w:rPr>
          <w:rFonts w:ascii="Calibri" w:eastAsia="Calibri" w:hAnsi="Calibri" w:cs="Calibri"/>
          <w:lang w:val="en-GB"/>
        </w:rPr>
        <w:t xml:space="preserve"> the next National Development Council Session</w:t>
      </w:r>
      <w:r w:rsidR="00410B63">
        <w:rPr>
          <w:rFonts w:ascii="Calibri" w:eastAsia="Calibri" w:hAnsi="Calibri" w:cs="Calibri"/>
          <w:lang w:val="en-GB"/>
        </w:rPr>
        <w:t xml:space="preserve"> to</w:t>
      </w:r>
      <w:r w:rsidR="007C367C" w:rsidRPr="00410B63">
        <w:rPr>
          <w:rFonts w:ascii="Calibri" w:eastAsia="Calibri" w:hAnsi="Calibri" w:cs="Calibri"/>
          <w:lang w:val="en-GB"/>
        </w:rPr>
        <w:t xml:space="preserve"> have </w:t>
      </w:r>
      <w:r w:rsidR="00410B63">
        <w:rPr>
          <w:rFonts w:ascii="Calibri" w:eastAsia="Calibri" w:hAnsi="Calibri" w:cs="Calibri"/>
          <w:lang w:val="en-GB"/>
        </w:rPr>
        <w:t xml:space="preserve">the </w:t>
      </w:r>
      <w:r w:rsidR="007C367C" w:rsidRPr="00410B63">
        <w:rPr>
          <w:rFonts w:ascii="Calibri" w:eastAsia="Calibri" w:hAnsi="Calibri" w:cs="Calibri"/>
          <w:lang w:val="en-GB"/>
        </w:rPr>
        <w:t>solution</w:t>
      </w:r>
      <w:r w:rsidR="00046B27" w:rsidRPr="00410B63">
        <w:rPr>
          <w:rFonts w:ascii="Calibri" w:eastAsia="Calibri" w:hAnsi="Calibri" w:cs="Calibri"/>
          <w:lang w:val="en-GB"/>
        </w:rPr>
        <w:t xml:space="preserve"> in place to improve the </w:t>
      </w:r>
      <w:r w:rsidR="00410B63">
        <w:rPr>
          <w:rFonts w:ascii="Calibri" w:eastAsia="Calibri" w:hAnsi="Calibri" w:cs="Calibri"/>
          <w:lang w:val="en-GB"/>
        </w:rPr>
        <w:t xml:space="preserve">overarching </w:t>
      </w:r>
      <w:r w:rsidR="00046B27" w:rsidRPr="00410B63">
        <w:rPr>
          <w:rFonts w:ascii="Calibri" w:eastAsia="Calibri" w:hAnsi="Calibri" w:cs="Calibri"/>
          <w:lang w:val="en-GB"/>
        </w:rPr>
        <w:t>situation</w:t>
      </w:r>
      <w:r w:rsidR="007C367C" w:rsidRPr="00410B63">
        <w:rPr>
          <w:rFonts w:ascii="Calibri" w:eastAsia="Calibri" w:hAnsi="Calibri" w:cs="Calibri"/>
          <w:lang w:val="en-GB"/>
        </w:rPr>
        <w:t>. He reiterated that the context ha</w:t>
      </w:r>
      <w:r w:rsidR="00410B63">
        <w:rPr>
          <w:rFonts w:ascii="Calibri" w:eastAsia="Calibri" w:hAnsi="Calibri" w:cs="Calibri"/>
          <w:lang w:val="en-GB"/>
        </w:rPr>
        <w:t>d</w:t>
      </w:r>
      <w:r w:rsidR="007C367C" w:rsidRPr="00410B63">
        <w:rPr>
          <w:rFonts w:ascii="Calibri" w:eastAsia="Calibri" w:hAnsi="Calibri" w:cs="Calibri"/>
          <w:lang w:val="en-GB"/>
        </w:rPr>
        <w:t xml:space="preserve"> </w:t>
      </w:r>
      <w:r w:rsidR="00046B27" w:rsidRPr="00410B63">
        <w:rPr>
          <w:rFonts w:ascii="Calibri" w:eastAsia="Calibri" w:hAnsi="Calibri" w:cs="Calibri"/>
          <w:lang w:val="en-GB"/>
        </w:rPr>
        <w:t>changed</w:t>
      </w:r>
      <w:r w:rsidR="007C367C" w:rsidRPr="00410B63">
        <w:rPr>
          <w:rFonts w:ascii="Calibri" w:eastAsia="Calibri" w:hAnsi="Calibri" w:cs="Calibri"/>
          <w:lang w:val="en-GB"/>
        </w:rPr>
        <w:t>, and there</w:t>
      </w:r>
      <w:r w:rsidR="00DC3AD0" w:rsidRPr="00410B63">
        <w:rPr>
          <w:rFonts w:ascii="Calibri" w:eastAsia="Calibri" w:hAnsi="Calibri" w:cs="Calibri"/>
          <w:lang w:val="en-GB"/>
        </w:rPr>
        <w:t xml:space="preserve"> </w:t>
      </w:r>
      <w:r w:rsidR="00410B63">
        <w:rPr>
          <w:rFonts w:ascii="Calibri" w:eastAsia="Calibri" w:hAnsi="Calibri" w:cs="Calibri"/>
          <w:lang w:val="en-GB"/>
        </w:rPr>
        <w:t>we</w:t>
      </w:r>
      <w:r w:rsidR="00DC3AD0" w:rsidRPr="00410B63">
        <w:rPr>
          <w:rFonts w:ascii="Calibri" w:eastAsia="Calibri" w:hAnsi="Calibri" w:cs="Calibri"/>
          <w:lang w:val="en-GB"/>
        </w:rPr>
        <w:t>re</w:t>
      </w:r>
      <w:r w:rsidR="007C367C" w:rsidRPr="00410B63">
        <w:rPr>
          <w:rFonts w:ascii="Calibri" w:eastAsia="Calibri" w:hAnsi="Calibri" w:cs="Calibri"/>
          <w:lang w:val="en-GB"/>
        </w:rPr>
        <w:t xml:space="preserve"> no more </w:t>
      </w:r>
      <w:r w:rsidR="00046B27" w:rsidRPr="00410B63">
        <w:rPr>
          <w:rFonts w:ascii="Calibri" w:eastAsia="Calibri" w:hAnsi="Calibri" w:cs="Calibri"/>
          <w:lang w:val="en-GB"/>
        </w:rPr>
        <w:t>excuses</w:t>
      </w:r>
      <w:r w:rsidR="007C367C" w:rsidRPr="00410B63">
        <w:rPr>
          <w:rFonts w:ascii="Calibri" w:eastAsia="Calibri" w:hAnsi="Calibri" w:cs="Calibri"/>
          <w:lang w:val="en-GB"/>
        </w:rPr>
        <w:t xml:space="preserve"> that some regional project</w:t>
      </w:r>
      <w:r w:rsidR="00410B63">
        <w:rPr>
          <w:rFonts w:ascii="Calibri" w:eastAsia="Calibri" w:hAnsi="Calibri" w:cs="Calibri"/>
          <w:lang w:val="en-GB"/>
        </w:rPr>
        <w:t>s</w:t>
      </w:r>
      <w:r w:rsidR="007C367C" w:rsidRPr="00410B63">
        <w:rPr>
          <w:rFonts w:ascii="Calibri" w:eastAsia="Calibri" w:hAnsi="Calibri" w:cs="Calibri"/>
          <w:lang w:val="en-GB"/>
        </w:rPr>
        <w:t xml:space="preserve"> w</w:t>
      </w:r>
      <w:r w:rsidR="00410B63">
        <w:rPr>
          <w:rFonts w:ascii="Calibri" w:eastAsia="Calibri" w:hAnsi="Calibri" w:cs="Calibri"/>
          <w:lang w:val="en-GB"/>
        </w:rPr>
        <w:t>ould</w:t>
      </w:r>
      <w:r w:rsidR="007C367C" w:rsidRPr="00410B63">
        <w:rPr>
          <w:rFonts w:ascii="Calibri" w:eastAsia="Calibri" w:hAnsi="Calibri" w:cs="Calibri"/>
          <w:lang w:val="en-GB"/>
        </w:rPr>
        <w:t xml:space="preserve"> not be possible due to </w:t>
      </w:r>
      <w:r w:rsidR="00046B27" w:rsidRPr="00410B63">
        <w:rPr>
          <w:rFonts w:ascii="Calibri" w:eastAsia="Calibri" w:hAnsi="Calibri" w:cs="Calibri"/>
          <w:lang w:val="en-GB"/>
        </w:rPr>
        <w:t>tense</w:t>
      </w:r>
      <w:r w:rsidR="007C367C" w:rsidRPr="00410B63">
        <w:rPr>
          <w:rFonts w:ascii="Calibri" w:eastAsia="Calibri" w:hAnsi="Calibri" w:cs="Calibri"/>
          <w:lang w:val="en-GB"/>
        </w:rPr>
        <w:t xml:space="preserve"> relationships </w:t>
      </w:r>
      <w:r w:rsidR="00410B63">
        <w:rPr>
          <w:rFonts w:ascii="Calibri" w:eastAsia="Calibri" w:hAnsi="Calibri" w:cs="Calibri"/>
          <w:lang w:val="en-GB"/>
        </w:rPr>
        <w:t>between</w:t>
      </w:r>
      <w:r w:rsidR="007C367C" w:rsidRPr="00410B63">
        <w:rPr>
          <w:rFonts w:ascii="Calibri" w:eastAsia="Calibri" w:hAnsi="Calibri" w:cs="Calibri"/>
          <w:lang w:val="en-GB"/>
        </w:rPr>
        <w:t xml:space="preserve"> Tajiki</w:t>
      </w:r>
      <w:r w:rsidR="00046B27" w:rsidRPr="00410B63">
        <w:rPr>
          <w:rFonts w:ascii="Calibri" w:eastAsia="Calibri" w:hAnsi="Calibri" w:cs="Calibri"/>
          <w:lang w:val="en-GB"/>
        </w:rPr>
        <w:t xml:space="preserve">stan </w:t>
      </w:r>
      <w:r w:rsidR="00410B63">
        <w:rPr>
          <w:rFonts w:ascii="Calibri" w:eastAsia="Calibri" w:hAnsi="Calibri" w:cs="Calibri"/>
          <w:lang w:val="en-GB"/>
        </w:rPr>
        <w:t>and</w:t>
      </w:r>
      <w:r w:rsidR="00046B27" w:rsidRPr="00410B63">
        <w:rPr>
          <w:rFonts w:ascii="Calibri" w:eastAsia="Calibri" w:hAnsi="Calibri" w:cs="Calibri"/>
          <w:lang w:val="en-GB"/>
        </w:rPr>
        <w:t xml:space="preserve"> neighbo</w:t>
      </w:r>
      <w:r w:rsidR="00410B63">
        <w:rPr>
          <w:rFonts w:ascii="Calibri" w:eastAsia="Calibri" w:hAnsi="Calibri" w:cs="Calibri"/>
          <w:lang w:val="en-GB"/>
        </w:rPr>
        <w:t>u</w:t>
      </w:r>
      <w:r w:rsidR="00046B27" w:rsidRPr="00410B63">
        <w:rPr>
          <w:rFonts w:ascii="Calibri" w:eastAsia="Calibri" w:hAnsi="Calibri" w:cs="Calibri"/>
          <w:lang w:val="en-GB"/>
        </w:rPr>
        <w:t>ring</w:t>
      </w:r>
      <w:r w:rsidR="007C367C" w:rsidRPr="00410B63">
        <w:rPr>
          <w:rFonts w:ascii="Calibri" w:eastAsia="Calibri" w:hAnsi="Calibri" w:cs="Calibri"/>
          <w:lang w:val="en-GB"/>
        </w:rPr>
        <w:t xml:space="preserve"> countries. He therefor</w:t>
      </w:r>
      <w:r w:rsidR="003661D6" w:rsidRPr="00410B63">
        <w:rPr>
          <w:rFonts w:ascii="Calibri" w:eastAsia="Calibri" w:hAnsi="Calibri" w:cs="Calibri"/>
          <w:lang w:val="en-GB"/>
        </w:rPr>
        <w:t>e</w:t>
      </w:r>
      <w:r w:rsidR="007C367C" w:rsidRPr="00410B63">
        <w:rPr>
          <w:rFonts w:ascii="Calibri" w:eastAsia="Calibri" w:hAnsi="Calibri" w:cs="Calibri"/>
          <w:lang w:val="en-GB"/>
        </w:rPr>
        <w:t xml:space="preserve"> instructed the </w:t>
      </w:r>
      <w:r w:rsidR="00410B63">
        <w:rPr>
          <w:rFonts w:ascii="Calibri" w:eastAsia="Calibri" w:hAnsi="Calibri" w:cs="Calibri"/>
          <w:lang w:val="en-GB"/>
        </w:rPr>
        <w:t>G</w:t>
      </w:r>
      <w:r w:rsidR="007C367C" w:rsidRPr="00410B63">
        <w:rPr>
          <w:rFonts w:ascii="Calibri" w:eastAsia="Calibri" w:hAnsi="Calibri" w:cs="Calibri"/>
          <w:lang w:val="en-GB"/>
        </w:rPr>
        <w:t xml:space="preserve">overnment </w:t>
      </w:r>
      <w:r w:rsidR="00410B63">
        <w:rPr>
          <w:rFonts w:ascii="Calibri" w:eastAsia="Calibri" w:hAnsi="Calibri" w:cs="Calibri"/>
          <w:lang w:val="en-GB"/>
        </w:rPr>
        <w:t xml:space="preserve">to work </w:t>
      </w:r>
      <w:r w:rsidR="00046B27" w:rsidRPr="00410B63">
        <w:rPr>
          <w:rFonts w:ascii="Calibri" w:eastAsia="Calibri" w:hAnsi="Calibri" w:cs="Calibri"/>
          <w:lang w:val="en-GB"/>
        </w:rPr>
        <w:t>closely</w:t>
      </w:r>
      <w:r w:rsidR="007C367C" w:rsidRPr="00410B63">
        <w:rPr>
          <w:rFonts w:ascii="Calibri" w:eastAsia="Calibri" w:hAnsi="Calibri" w:cs="Calibri"/>
          <w:lang w:val="en-GB"/>
        </w:rPr>
        <w:t xml:space="preserve"> with DPs on regional projects</w:t>
      </w:r>
      <w:r w:rsidR="00046B27" w:rsidRPr="00410B63">
        <w:rPr>
          <w:rFonts w:ascii="Calibri" w:eastAsia="Calibri" w:hAnsi="Calibri" w:cs="Calibri"/>
          <w:lang w:val="en-GB"/>
        </w:rPr>
        <w:t xml:space="preserve"> </w:t>
      </w:r>
      <w:r w:rsidR="00DC3AD0" w:rsidRPr="00410B63">
        <w:rPr>
          <w:rFonts w:ascii="Calibri" w:eastAsia="Calibri" w:hAnsi="Calibri" w:cs="Calibri"/>
          <w:lang w:val="en-GB"/>
        </w:rPr>
        <w:t>related to</w:t>
      </w:r>
      <w:r w:rsidR="00046B27" w:rsidRPr="00410B63">
        <w:rPr>
          <w:rFonts w:ascii="Calibri" w:eastAsia="Calibri" w:hAnsi="Calibri" w:cs="Calibri"/>
          <w:lang w:val="en-GB"/>
        </w:rPr>
        <w:t xml:space="preserve"> connectivity improvement</w:t>
      </w:r>
      <w:r w:rsidR="007C367C" w:rsidRPr="00410B63">
        <w:rPr>
          <w:rFonts w:ascii="Calibri" w:eastAsia="Calibri" w:hAnsi="Calibri" w:cs="Calibri"/>
          <w:lang w:val="en-GB"/>
        </w:rPr>
        <w:t>. He</w:t>
      </w:r>
      <w:r w:rsidR="00DC3AD0" w:rsidRPr="00410B63">
        <w:rPr>
          <w:rFonts w:ascii="Calibri" w:eastAsia="Calibri" w:hAnsi="Calibri" w:cs="Calibri"/>
          <w:lang w:val="en-GB"/>
        </w:rPr>
        <w:t xml:space="preserve"> thanked </w:t>
      </w:r>
      <w:r w:rsidR="00410B63">
        <w:rPr>
          <w:rFonts w:ascii="Calibri" w:eastAsia="Calibri" w:hAnsi="Calibri" w:cs="Calibri"/>
          <w:lang w:val="en-GB"/>
        </w:rPr>
        <w:t xml:space="preserve">the </w:t>
      </w:r>
      <w:r w:rsidR="00DC3AD0" w:rsidRPr="00410B63">
        <w:rPr>
          <w:rFonts w:ascii="Calibri" w:eastAsia="Calibri" w:hAnsi="Calibri" w:cs="Calibri"/>
          <w:lang w:val="en-GB"/>
        </w:rPr>
        <w:t xml:space="preserve">World Bank for the support with </w:t>
      </w:r>
      <w:r w:rsidR="00410B63">
        <w:rPr>
          <w:rFonts w:ascii="Calibri" w:eastAsia="Calibri" w:hAnsi="Calibri" w:cs="Calibri"/>
          <w:lang w:val="en-GB"/>
        </w:rPr>
        <w:t xml:space="preserve">the </w:t>
      </w:r>
      <w:r w:rsidR="00DC3AD0" w:rsidRPr="00410B63">
        <w:rPr>
          <w:rFonts w:ascii="Calibri" w:eastAsia="Calibri" w:hAnsi="Calibri" w:cs="Calibri"/>
          <w:lang w:val="en-GB"/>
        </w:rPr>
        <w:t>CASA</w:t>
      </w:r>
      <w:r w:rsidR="00410B63">
        <w:rPr>
          <w:rFonts w:ascii="Calibri" w:eastAsia="Calibri" w:hAnsi="Calibri" w:cs="Calibri"/>
          <w:lang w:val="en-GB"/>
        </w:rPr>
        <w:t>-</w:t>
      </w:r>
      <w:r w:rsidR="00DC3AD0" w:rsidRPr="00410B63">
        <w:rPr>
          <w:rFonts w:ascii="Calibri" w:eastAsia="Calibri" w:hAnsi="Calibri" w:cs="Calibri"/>
          <w:lang w:val="en-GB"/>
        </w:rPr>
        <w:t>1000 project and</w:t>
      </w:r>
      <w:r w:rsidR="007C367C" w:rsidRPr="00410B63">
        <w:rPr>
          <w:rFonts w:ascii="Calibri" w:eastAsia="Calibri" w:hAnsi="Calibri" w:cs="Calibri"/>
          <w:lang w:val="en-GB"/>
        </w:rPr>
        <w:t xml:space="preserve"> explained that such</w:t>
      </w:r>
      <w:r w:rsidR="00DC3AD0" w:rsidRPr="00410B63">
        <w:rPr>
          <w:rFonts w:ascii="Calibri" w:eastAsia="Calibri" w:hAnsi="Calibri" w:cs="Calibri"/>
          <w:lang w:val="en-GB"/>
        </w:rPr>
        <w:t xml:space="preserve"> an</w:t>
      </w:r>
      <w:r w:rsidR="007C367C" w:rsidRPr="00410B63">
        <w:rPr>
          <w:rFonts w:ascii="Calibri" w:eastAsia="Calibri" w:hAnsi="Calibri" w:cs="Calibri"/>
          <w:lang w:val="en-GB"/>
        </w:rPr>
        <w:t xml:space="preserve"> important </w:t>
      </w:r>
      <w:r w:rsidR="00046B27" w:rsidRPr="00410B63">
        <w:rPr>
          <w:rFonts w:ascii="Calibri" w:eastAsia="Calibri" w:hAnsi="Calibri" w:cs="Calibri"/>
          <w:lang w:val="en-GB"/>
        </w:rPr>
        <w:t>transition line</w:t>
      </w:r>
      <w:r w:rsidR="00410B63">
        <w:rPr>
          <w:rFonts w:ascii="Calibri" w:eastAsia="Calibri" w:hAnsi="Calibri" w:cs="Calibri"/>
          <w:lang w:val="en-GB"/>
        </w:rPr>
        <w:t xml:space="preserve">, </w:t>
      </w:r>
      <w:r w:rsidR="007C367C" w:rsidRPr="00410B63">
        <w:rPr>
          <w:rFonts w:ascii="Calibri" w:eastAsia="Calibri" w:hAnsi="Calibri" w:cs="Calibri"/>
          <w:lang w:val="en-GB"/>
        </w:rPr>
        <w:t>if operational</w:t>
      </w:r>
      <w:r w:rsidR="00046B27" w:rsidRPr="00410B63">
        <w:rPr>
          <w:rFonts w:ascii="Calibri" w:eastAsia="Calibri" w:hAnsi="Calibri" w:cs="Calibri"/>
          <w:lang w:val="en-GB"/>
        </w:rPr>
        <w:t xml:space="preserve"> early next year, </w:t>
      </w:r>
      <w:r w:rsidR="007C367C" w:rsidRPr="00410B63">
        <w:rPr>
          <w:rFonts w:ascii="Calibri" w:eastAsia="Calibri" w:hAnsi="Calibri" w:cs="Calibri"/>
          <w:lang w:val="en-GB"/>
        </w:rPr>
        <w:t>w</w:t>
      </w:r>
      <w:r w:rsidR="00410B63">
        <w:rPr>
          <w:rFonts w:ascii="Calibri" w:eastAsia="Calibri" w:hAnsi="Calibri" w:cs="Calibri"/>
          <w:lang w:val="en-GB"/>
        </w:rPr>
        <w:t xml:space="preserve">ould </w:t>
      </w:r>
      <w:r w:rsidR="00DC3AD0" w:rsidRPr="00410B63">
        <w:rPr>
          <w:rFonts w:ascii="Calibri" w:eastAsia="Calibri" w:hAnsi="Calibri" w:cs="Calibri"/>
          <w:lang w:val="en-GB"/>
        </w:rPr>
        <w:t>provide new</w:t>
      </w:r>
      <w:r w:rsidR="007C367C" w:rsidRPr="00410B63">
        <w:rPr>
          <w:rFonts w:ascii="Calibri" w:eastAsia="Calibri" w:hAnsi="Calibri" w:cs="Calibri"/>
          <w:lang w:val="en-GB"/>
        </w:rPr>
        <w:t xml:space="preserve"> opportunit</w:t>
      </w:r>
      <w:r w:rsidR="00DC3AD0" w:rsidRPr="00410B63">
        <w:rPr>
          <w:rFonts w:ascii="Calibri" w:eastAsia="Calibri" w:hAnsi="Calibri" w:cs="Calibri"/>
          <w:lang w:val="en-GB"/>
        </w:rPr>
        <w:t>ies</w:t>
      </w:r>
      <w:r w:rsidR="007C367C" w:rsidRPr="00410B63">
        <w:rPr>
          <w:rFonts w:ascii="Calibri" w:eastAsia="Calibri" w:hAnsi="Calibri" w:cs="Calibri"/>
          <w:lang w:val="en-GB"/>
        </w:rPr>
        <w:t xml:space="preserve"> and new sources of </w:t>
      </w:r>
      <w:r w:rsidR="00046B27" w:rsidRPr="00410B63">
        <w:rPr>
          <w:rFonts w:ascii="Calibri" w:eastAsia="Calibri" w:hAnsi="Calibri" w:cs="Calibri"/>
          <w:lang w:val="en-GB"/>
        </w:rPr>
        <w:t>revenue</w:t>
      </w:r>
      <w:r w:rsidR="007C367C" w:rsidRPr="00410B63">
        <w:rPr>
          <w:rFonts w:ascii="Calibri" w:eastAsia="Calibri" w:hAnsi="Calibri" w:cs="Calibri"/>
          <w:lang w:val="en-GB"/>
        </w:rPr>
        <w:t xml:space="preserve"> for Tajikistan</w:t>
      </w:r>
      <w:r w:rsidR="00410B63">
        <w:rPr>
          <w:rFonts w:ascii="Calibri" w:eastAsia="Calibri" w:hAnsi="Calibri" w:cs="Calibri"/>
          <w:lang w:val="en-GB"/>
        </w:rPr>
        <w:t>, to be</w:t>
      </w:r>
      <w:r w:rsidR="007C367C" w:rsidRPr="00410B63">
        <w:rPr>
          <w:rFonts w:ascii="Calibri" w:eastAsia="Calibri" w:hAnsi="Calibri" w:cs="Calibri"/>
          <w:lang w:val="en-GB"/>
        </w:rPr>
        <w:t xml:space="preserve"> </w:t>
      </w:r>
      <w:r w:rsidR="00DC3AD0" w:rsidRPr="00410B63">
        <w:rPr>
          <w:rFonts w:ascii="Calibri" w:eastAsia="Calibri" w:hAnsi="Calibri" w:cs="Calibri"/>
          <w:lang w:val="en-GB"/>
        </w:rPr>
        <w:t xml:space="preserve">derived from the sale of </w:t>
      </w:r>
      <w:r w:rsidR="007C367C" w:rsidRPr="00410B63">
        <w:rPr>
          <w:rFonts w:ascii="Calibri" w:eastAsia="Calibri" w:hAnsi="Calibri" w:cs="Calibri"/>
          <w:lang w:val="en-GB"/>
        </w:rPr>
        <w:t xml:space="preserve">extra energy produced </w:t>
      </w:r>
      <w:r w:rsidR="00410B63">
        <w:rPr>
          <w:rFonts w:ascii="Calibri" w:eastAsia="Calibri" w:hAnsi="Calibri" w:cs="Calibri"/>
          <w:lang w:val="en-GB"/>
        </w:rPr>
        <w:t xml:space="preserve">by </w:t>
      </w:r>
      <w:proofErr w:type="spellStart"/>
      <w:r w:rsidR="007C367C" w:rsidRPr="00410B63">
        <w:rPr>
          <w:rFonts w:ascii="Calibri" w:eastAsia="Calibri" w:hAnsi="Calibri" w:cs="Calibri"/>
          <w:lang w:val="en-GB"/>
        </w:rPr>
        <w:t>Rogun</w:t>
      </w:r>
      <w:r w:rsidR="00046B27" w:rsidRPr="00410B63">
        <w:rPr>
          <w:rFonts w:ascii="Calibri" w:eastAsia="Calibri" w:hAnsi="Calibri" w:cs="Calibri"/>
          <w:lang w:val="en-GB"/>
        </w:rPr>
        <w:t>’s</w:t>
      </w:r>
      <w:proofErr w:type="spellEnd"/>
      <w:r w:rsidR="007C367C" w:rsidRPr="00410B63">
        <w:rPr>
          <w:rFonts w:ascii="Calibri" w:eastAsia="Calibri" w:hAnsi="Calibri" w:cs="Calibri"/>
          <w:lang w:val="en-GB"/>
        </w:rPr>
        <w:t xml:space="preserve"> first turbine</w:t>
      </w:r>
      <w:r w:rsidR="00DC3AD0" w:rsidRPr="00410B63">
        <w:rPr>
          <w:rFonts w:ascii="Calibri" w:eastAsia="Calibri" w:hAnsi="Calibri" w:cs="Calibri"/>
          <w:lang w:val="en-GB"/>
        </w:rPr>
        <w:t xml:space="preserve">, </w:t>
      </w:r>
      <w:r w:rsidR="00410B63">
        <w:rPr>
          <w:rFonts w:ascii="Calibri" w:eastAsia="Calibri" w:hAnsi="Calibri" w:cs="Calibri"/>
          <w:lang w:val="en-GB"/>
        </w:rPr>
        <w:t xml:space="preserve">expected to </w:t>
      </w:r>
      <w:r w:rsidR="00DC3AD0" w:rsidRPr="00410B63">
        <w:rPr>
          <w:rFonts w:ascii="Calibri" w:eastAsia="Calibri" w:hAnsi="Calibri" w:cs="Calibri"/>
          <w:lang w:val="en-GB"/>
        </w:rPr>
        <w:t>be operational</w:t>
      </w:r>
      <w:r w:rsidR="007C367C" w:rsidRPr="00410B63">
        <w:rPr>
          <w:rFonts w:ascii="Calibri" w:eastAsia="Calibri" w:hAnsi="Calibri" w:cs="Calibri"/>
          <w:lang w:val="en-GB"/>
        </w:rPr>
        <w:t xml:space="preserve"> </w:t>
      </w:r>
      <w:r w:rsidR="00410B63">
        <w:rPr>
          <w:rFonts w:ascii="Calibri" w:eastAsia="Calibri" w:hAnsi="Calibri" w:cs="Calibri"/>
          <w:lang w:val="en-GB"/>
        </w:rPr>
        <w:t>by mid-</w:t>
      </w:r>
      <w:r w:rsidR="007C367C" w:rsidRPr="00410B63">
        <w:rPr>
          <w:rFonts w:ascii="Calibri" w:eastAsia="Calibri" w:hAnsi="Calibri" w:cs="Calibri"/>
          <w:lang w:val="en-GB"/>
        </w:rPr>
        <w:t>November</w:t>
      </w:r>
      <w:r w:rsidR="00046B27" w:rsidRPr="00410B63">
        <w:rPr>
          <w:rFonts w:ascii="Calibri" w:eastAsia="Calibri" w:hAnsi="Calibri" w:cs="Calibri"/>
          <w:lang w:val="en-GB"/>
        </w:rPr>
        <w:t xml:space="preserve"> 2018. He </w:t>
      </w:r>
      <w:r w:rsidR="00DC3AD0" w:rsidRPr="00410B63">
        <w:rPr>
          <w:rFonts w:ascii="Calibri" w:eastAsia="Calibri" w:hAnsi="Calibri" w:cs="Calibri"/>
          <w:lang w:val="en-GB"/>
        </w:rPr>
        <w:t>requested all participants of international organi</w:t>
      </w:r>
      <w:r w:rsidR="00410B63">
        <w:rPr>
          <w:rFonts w:ascii="Calibri" w:eastAsia="Calibri" w:hAnsi="Calibri" w:cs="Calibri"/>
          <w:lang w:val="en-GB"/>
        </w:rPr>
        <w:t>s</w:t>
      </w:r>
      <w:r w:rsidR="00DC3AD0" w:rsidRPr="00410B63">
        <w:rPr>
          <w:rFonts w:ascii="Calibri" w:eastAsia="Calibri" w:hAnsi="Calibri" w:cs="Calibri"/>
          <w:lang w:val="en-GB"/>
        </w:rPr>
        <w:t xml:space="preserve">ations </w:t>
      </w:r>
      <w:r w:rsidR="00046B27" w:rsidRPr="00410B63">
        <w:rPr>
          <w:rFonts w:ascii="Calibri" w:eastAsia="Calibri" w:hAnsi="Calibri" w:cs="Calibri"/>
          <w:lang w:val="en-GB"/>
        </w:rPr>
        <w:t>to invite their respected heads</w:t>
      </w:r>
      <w:r w:rsidR="00DC3AD0" w:rsidRPr="00410B63">
        <w:rPr>
          <w:rFonts w:ascii="Calibri" w:eastAsia="Calibri" w:hAnsi="Calibri" w:cs="Calibri"/>
          <w:lang w:val="en-GB"/>
        </w:rPr>
        <w:t xml:space="preserve"> of agencies</w:t>
      </w:r>
      <w:r w:rsidR="00046B27" w:rsidRPr="00410B63">
        <w:rPr>
          <w:rFonts w:ascii="Calibri" w:eastAsia="Calibri" w:hAnsi="Calibri" w:cs="Calibri"/>
          <w:lang w:val="en-GB"/>
        </w:rPr>
        <w:t xml:space="preserve"> to the </w:t>
      </w:r>
      <w:r w:rsidR="00DC3AD0" w:rsidRPr="00410B63">
        <w:rPr>
          <w:rFonts w:ascii="Calibri" w:eastAsia="Calibri" w:hAnsi="Calibri" w:cs="Calibri"/>
          <w:lang w:val="en-GB"/>
        </w:rPr>
        <w:t xml:space="preserve">Rogun first turbine </w:t>
      </w:r>
      <w:r w:rsidR="00046B27" w:rsidRPr="00410B63">
        <w:rPr>
          <w:rFonts w:ascii="Calibri" w:eastAsia="Calibri" w:hAnsi="Calibri" w:cs="Calibri"/>
          <w:lang w:val="en-GB"/>
        </w:rPr>
        <w:t xml:space="preserve">opening ceremony </w:t>
      </w:r>
      <w:r w:rsidR="00DC3AD0" w:rsidRPr="00410B63">
        <w:rPr>
          <w:rFonts w:ascii="Calibri" w:eastAsia="Calibri" w:hAnsi="Calibri" w:cs="Calibri"/>
          <w:lang w:val="en-GB"/>
        </w:rPr>
        <w:t xml:space="preserve">envisaged for </w:t>
      </w:r>
      <w:r w:rsidR="00046B27" w:rsidRPr="00410B63">
        <w:rPr>
          <w:rFonts w:ascii="Calibri" w:eastAsia="Calibri" w:hAnsi="Calibri" w:cs="Calibri"/>
          <w:lang w:val="en-GB"/>
        </w:rPr>
        <w:t xml:space="preserve">16 November 2018. </w:t>
      </w:r>
      <w:r w:rsidR="007C367C" w:rsidRPr="00410B63">
        <w:rPr>
          <w:rFonts w:ascii="Calibri" w:eastAsia="Calibri" w:hAnsi="Calibri" w:cs="Calibri"/>
          <w:lang w:val="en-GB"/>
        </w:rPr>
        <w:t xml:space="preserve"> </w:t>
      </w:r>
      <w:r w:rsidR="00046B27" w:rsidRPr="00410B63">
        <w:rPr>
          <w:rFonts w:ascii="Calibri" w:eastAsia="Calibri" w:hAnsi="Calibri" w:cs="Calibri"/>
          <w:lang w:val="en-GB"/>
        </w:rPr>
        <w:t xml:space="preserve">He highlighted that possible revenues from Rogun </w:t>
      </w:r>
      <w:r w:rsidR="00DC3AD0" w:rsidRPr="00410B63">
        <w:rPr>
          <w:rFonts w:ascii="Calibri" w:eastAsia="Calibri" w:hAnsi="Calibri" w:cs="Calibri"/>
          <w:lang w:val="en-GB"/>
        </w:rPr>
        <w:t>w</w:t>
      </w:r>
      <w:r w:rsidR="00410B63">
        <w:rPr>
          <w:rFonts w:ascii="Calibri" w:eastAsia="Calibri" w:hAnsi="Calibri" w:cs="Calibri"/>
          <w:lang w:val="en-GB"/>
        </w:rPr>
        <w:t>ould</w:t>
      </w:r>
      <w:r w:rsidR="00DC3AD0" w:rsidRPr="00410B63">
        <w:rPr>
          <w:rFonts w:ascii="Calibri" w:eastAsia="Calibri" w:hAnsi="Calibri" w:cs="Calibri"/>
          <w:lang w:val="en-GB"/>
        </w:rPr>
        <w:t xml:space="preserve"> be</w:t>
      </w:r>
      <w:r w:rsidR="00B82818" w:rsidRPr="00410B63">
        <w:rPr>
          <w:rFonts w:ascii="Calibri" w:eastAsia="Calibri" w:hAnsi="Calibri" w:cs="Calibri"/>
          <w:lang w:val="en-GB"/>
        </w:rPr>
        <w:t xml:space="preserve"> approximately </w:t>
      </w:r>
      <w:r w:rsidR="00410B63">
        <w:rPr>
          <w:rFonts w:ascii="Calibri" w:eastAsia="Calibri" w:hAnsi="Calibri" w:cs="Calibri"/>
          <w:lang w:val="en-GB"/>
        </w:rPr>
        <w:t>US$</w:t>
      </w:r>
      <w:r w:rsidR="00046B27" w:rsidRPr="00410B63">
        <w:rPr>
          <w:rFonts w:ascii="Calibri" w:eastAsia="Calibri" w:hAnsi="Calibri" w:cs="Calibri"/>
          <w:lang w:val="en-GB"/>
        </w:rPr>
        <w:t xml:space="preserve">200 </w:t>
      </w:r>
      <w:r w:rsidR="00410B63">
        <w:rPr>
          <w:rFonts w:ascii="Calibri" w:eastAsia="Calibri" w:hAnsi="Calibri" w:cs="Calibri"/>
          <w:lang w:val="en-GB"/>
        </w:rPr>
        <w:t xml:space="preserve">million annually, which would </w:t>
      </w:r>
      <w:r w:rsidR="00046B27" w:rsidRPr="00410B63">
        <w:rPr>
          <w:rFonts w:ascii="Calibri" w:eastAsia="Calibri" w:hAnsi="Calibri" w:cs="Calibri"/>
          <w:lang w:val="en-GB"/>
        </w:rPr>
        <w:t>be</w:t>
      </w:r>
      <w:r w:rsidR="00DC3AD0" w:rsidRPr="00410B63">
        <w:rPr>
          <w:rFonts w:ascii="Calibri" w:eastAsia="Calibri" w:hAnsi="Calibri" w:cs="Calibri"/>
          <w:lang w:val="en-GB"/>
        </w:rPr>
        <w:t xml:space="preserve"> directed t</w:t>
      </w:r>
      <w:r w:rsidR="00046B27" w:rsidRPr="00410B63">
        <w:rPr>
          <w:rFonts w:ascii="Calibri" w:eastAsia="Calibri" w:hAnsi="Calibri" w:cs="Calibri"/>
          <w:lang w:val="en-GB"/>
        </w:rPr>
        <w:t>o improve the socio</w:t>
      </w:r>
      <w:r w:rsidR="00410B63">
        <w:rPr>
          <w:rFonts w:ascii="Calibri" w:eastAsia="Calibri" w:hAnsi="Calibri" w:cs="Calibri"/>
          <w:lang w:val="en-GB"/>
        </w:rPr>
        <w:t>-</w:t>
      </w:r>
      <w:r w:rsidR="00046B27" w:rsidRPr="00410B63">
        <w:rPr>
          <w:rFonts w:ascii="Calibri" w:eastAsia="Calibri" w:hAnsi="Calibri" w:cs="Calibri"/>
          <w:lang w:val="en-GB"/>
        </w:rPr>
        <w:t>economic situation in Tajikistan</w:t>
      </w:r>
      <w:r w:rsidR="00DC3AD0" w:rsidRPr="00410B63">
        <w:rPr>
          <w:rFonts w:ascii="Calibri" w:eastAsia="Calibri" w:hAnsi="Calibri" w:cs="Calibri"/>
          <w:lang w:val="en-GB"/>
        </w:rPr>
        <w:t>. Al</w:t>
      </w:r>
      <w:r w:rsidR="00046B27" w:rsidRPr="00410B63">
        <w:rPr>
          <w:rFonts w:ascii="Calibri" w:eastAsia="Calibri" w:hAnsi="Calibri" w:cs="Calibri"/>
          <w:lang w:val="en-GB"/>
        </w:rPr>
        <w:t>l</w:t>
      </w:r>
      <w:r w:rsidR="00DC3AD0" w:rsidRPr="00410B63">
        <w:rPr>
          <w:rFonts w:ascii="Calibri" w:eastAsia="Calibri" w:hAnsi="Calibri" w:cs="Calibri"/>
          <w:lang w:val="en-GB"/>
        </w:rPr>
        <w:t xml:space="preserve"> incomes </w:t>
      </w:r>
      <w:r w:rsidR="00046B27" w:rsidRPr="00410B63">
        <w:rPr>
          <w:rFonts w:ascii="Calibri" w:eastAsia="Calibri" w:hAnsi="Calibri" w:cs="Calibri"/>
          <w:lang w:val="en-GB"/>
        </w:rPr>
        <w:t>starting from revenue collection to distribution w</w:t>
      </w:r>
      <w:r w:rsidR="00410B63">
        <w:rPr>
          <w:rFonts w:ascii="Calibri" w:eastAsia="Calibri" w:hAnsi="Calibri" w:cs="Calibri"/>
          <w:lang w:val="en-GB"/>
        </w:rPr>
        <w:t>ould</w:t>
      </w:r>
      <w:r w:rsidR="00046B27" w:rsidRPr="00410B63">
        <w:rPr>
          <w:rFonts w:ascii="Calibri" w:eastAsia="Calibri" w:hAnsi="Calibri" w:cs="Calibri"/>
          <w:lang w:val="en-GB"/>
        </w:rPr>
        <w:t xml:space="preserve"> be organi</w:t>
      </w:r>
      <w:r>
        <w:rPr>
          <w:rFonts w:ascii="Calibri" w:eastAsia="Calibri" w:hAnsi="Calibri" w:cs="Calibri"/>
          <w:lang w:val="en-GB"/>
        </w:rPr>
        <w:t>s</w:t>
      </w:r>
      <w:r w:rsidR="00046B27" w:rsidRPr="00410B63">
        <w:rPr>
          <w:rFonts w:ascii="Calibri" w:eastAsia="Calibri" w:hAnsi="Calibri" w:cs="Calibri"/>
          <w:lang w:val="en-GB"/>
        </w:rPr>
        <w:t xml:space="preserve">ed in </w:t>
      </w:r>
      <w:r w:rsidR="00B82818" w:rsidRPr="00410B63">
        <w:rPr>
          <w:rFonts w:ascii="Calibri" w:eastAsia="Calibri" w:hAnsi="Calibri" w:cs="Calibri"/>
          <w:lang w:val="en-GB"/>
        </w:rPr>
        <w:t>transparent</w:t>
      </w:r>
      <w:r w:rsidR="00046B27" w:rsidRPr="00410B63">
        <w:rPr>
          <w:rFonts w:ascii="Calibri" w:eastAsia="Calibri" w:hAnsi="Calibri" w:cs="Calibri"/>
          <w:lang w:val="en-GB"/>
        </w:rPr>
        <w:t xml:space="preserve"> way and even could be </w:t>
      </w:r>
      <w:r w:rsidR="00DC3AD0" w:rsidRPr="00410B63">
        <w:rPr>
          <w:rFonts w:ascii="Calibri" w:eastAsia="Calibri" w:hAnsi="Calibri" w:cs="Calibri"/>
          <w:lang w:val="en-GB"/>
        </w:rPr>
        <w:t>outsourced to</w:t>
      </w:r>
      <w:r w:rsidR="00046B27" w:rsidRPr="00410B63">
        <w:rPr>
          <w:rFonts w:ascii="Calibri" w:eastAsia="Calibri" w:hAnsi="Calibri" w:cs="Calibri"/>
          <w:lang w:val="en-GB"/>
        </w:rPr>
        <w:t xml:space="preserve"> third parties. </w:t>
      </w:r>
      <w:r w:rsidR="009418E1" w:rsidRPr="00410B63">
        <w:rPr>
          <w:rFonts w:ascii="Calibri" w:eastAsia="Calibri" w:hAnsi="Calibri" w:cs="Calibri"/>
          <w:lang w:val="en-GB"/>
        </w:rPr>
        <w:t xml:space="preserve"> </w:t>
      </w:r>
    </w:p>
    <w:p w:rsidR="00B82818" w:rsidRPr="00410B63" w:rsidRDefault="00B82818" w:rsidP="00B82818">
      <w:pPr>
        <w:ind w:left="720"/>
        <w:rPr>
          <w:rFonts w:ascii="Calibri" w:eastAsia="Calibri" w:hAnsi="Calibri" w:cs="Calibri"/>
          <w:lang w:val="en-GB"/>
        </w:rPr>
      </w:pPr>
    </w:p>
    <w:p w:rsidR="00C17D0D" w:rsidRPr="00410B63" w:rsidRDefault="007D068E">
      <w:pPr>
        <w:numPr>
          <w:ilvl w:val="0"/>
          <w:numId w:val="2"/>
        </w:numPr>
        <w:rPr>
          <w:rFonts w:ascii="Calibri" w:eastAsia="Calibri" w:hAnsi="Calibri" w:cs="Calibri"/>
          <w:lang w:val="en-GB"/>
        </w:rPr>
      </w:pPr>
      <w:r w:rsidRPr="00410B63">
        <w:rPr>
          <w:rFonts w:ascii="Calibri" w:eastAsia="Calibri" w:hAnsi="Calibri" w:cs="Calibri"/>
          <w:b/>
          <w:bCs/>
          <w:lang w:val="en-GB"/>
        </w:rPr>
        <w:t xml:space="preserve">Mr. </w:t>
      </w:r>
      <w:proofErr w:type="spellStart"/>
      <w:r w:rsidRPr="00410B63">
        <w:rPr>
          <w:rFonts w:ascii="Calibri" w:eastAsia="Calibri" w:hAnsi="Calibri" w:cs="Calibri"/>
          <w:b/>
          <w:bCs/>
          <w:lang w:val="en-GB"/>
        </w:rPr>
        <w:t>Hikmatullozoda</w:t>
      </w:r>
      <w:proofErr w:type="spellEnd"/>
      <w:r w:rsidRPr="00410B63">
        <w:rPr>
          <w:rFonts w:ascii="Calibri" w:eastAsia="Calibri" w:hAnsi="Calibri" w:cs="Calibri"/>
          <w:b/>
          <w:bCs/>
          <w:lang w:val="en-GB"/>
        </w:rPr>
        <w:t>, Minister of</w:t>
      </w:r>
      <w:r w:rsidR="00054A3C">
        <w:rPr>
          <w:rFonts w:ascii="Calibri" w:eastAsia="Calibri" w:hAnsi="Calibri" w:cs="Calibri"/>
          <w:b/>
          <w:bCs/>
          <w:lang w:val="en-GB"/>
        </w:rPr>
        <w:t xml:space="preserve"> Economic Development and Trade, </w:t>
      </w:r>
      <w:r w:rsidR="002D2860" w:rsidRPr="00410B63">
        <w:rPr>
          <w:rFonts w:ascii="Calibri" w:eastAsia="Calibri" w:hAnsi="Calibri" w:cs="Calibri"/>
          <w:lang w:val="en-GB"/>
        </w:rPr>
        <w:t>delivered a p</w:t>
      </w:r>
      <w:r w:rsidRPr="00410B63">
        <w:rPr>
          <w:rFonts w:ascii="Calibri" w:eastAsia="Calibri" w:hAnsi="Calibri" w:cs="Calibri"/>
          <w:lang w:val="en-GB"/>
        </w:rPr>
        <w:t>resent</w:t>
      </w:r>
      <w:r w:rsidR="002D2860" w:rsidRPr="00410B63">
        <w:rPr>
          <w:rFonts w:ascii="Calibri" w:eastAsia="Calibri" w:hAnsi="Calibri" w:cs="Calibri"/>
          <w:lang w:val="en-GB"/>
        </w:rPr>
        <w:t xml:space="preserve">ation on </w:t>
      </w:r>
      <w:r w:rsidR="00054A3C">
        <w:rPr>
          <w:rFonts w:ascii="Calibri" w:eastAsia="Calibri" w:hAnsi="Calibri" w:cs="Calibri"/>
          <w:lang w:val="en-GB"/>
        </w:rPr>
        <w:t>“T</w:t>
      </w:r>
      <w:r w:rsidRPr="00410B63">
        <w:rPr>
          <w:rFonts w:ascii="Calibri" w:eastAsia="Calibri" w:hAnsi="Calibri" w:cs="Calibri"/>
          <w:lang w:val="en-GB"/>
        </w:rPr>
        <w:t>he Interim Results on Mid</w:t>
      </w:r>
      <w:r w:rsidR="00AC68B1" w:rsidRPr="00410B63">
        <w:rPr>
          <w:rFonts w:ascii="Calibri" w:eastAsia="Calibri" w:hAnsi="Calibri" w:cs="Calibri"/>
          <w:lang w:val="en-GB"/>
        </w:rPr>
        <w:t>-</w:t>
      </w:r>
      <w:r w:rsidR="00054A3C">
        <w:rPr>
          <w:rFonts w:ascii="Calibri" w:eastAsia="Calibri" w:hAnsi="Calibri" w:cs="Calibri"/>
          <w:lang w:val="en-GB"/>
        </w:rPr>
        <w:t>T</w:t>
      </w:r>
      <w:r w:rsidRPr="00410B63">
        <w:rPr>
          <w:rFonts w:ascii="Calibri" w:eastAsia="Calibri" w:hAnsi="Calibri" w:cs="Calibri"/>
          <w:lang w:val="en-GB"/>
        </w:rPr>
        <w:t xml:space="preserve">erm Development Strategy </w:t>
      </w:r>
      <w:r w:rsidR="002D2860" w:rsidRPr="00410B63">
        <w:rPr>
          <w:rFonts w:ascii="Calibri" w:eastAsia="Calibri" w:hAnsi="Calibri" w:cs="Calibri"/>
          <w:lang w:val="en-GB"/>
        </w:rPr>
        <w:t>as a</w:t>
      </w:r>
      <w:r w:rsidRPr="00410B63">
        <w:rPr>
          <w:rFonts w:ascii="Calibri" w:eastAsia="Calibri" w:hAnsi="Calibri" w:cs="Calibri"/>
          <w:lang w:val="en-GB"/>
        </w:rPr>
        <w:t xml:space="preserve"> </w:t>
      </w:r>
      <w:r w:rsidR="00054A3C">
        <w:rPr>
          <w:rFonts w:ascii="Calibri" w:eastAsia="Calibri" w:hAnsi="Calibri" w:cs="Calibri"/>
          <w:lang w:val="en-GB"/>
        </w:rPr>
        <w:t>F</w:t>
      </w:r>
      <w:r w:rsidRPr="00410B63">
        <w:rPr>
          <w:rFonts w:ascii="Calibri" w:eastAsia="Calibri" w:hAnsi="Calibri" w:cs="Calibri"/>
          <w:lang w:val="en-GB"/>
        </w:rPr>
        <w:t xml:space="preserve">irst </w:t>
      </w:r>
      <w:r w:rsidR="00054A3C">
        <w:rPr>
          <w:rFonts w:ascii="Calibri" w:eastAsia="Calibri" w:hAnsi="Calibri" w:cs="Calibri"/>
          <w:lang w:val="en-GB"/>
        </w:rPr>
        <w:t>P</w:t>
      </w:r>
      <w:r w:rsidRPr="00410B63">
        <w:rPr>
          <w:rFonts w:ascii="Calibri" w:eastAsia="Calibri" w:hAnsi="Calibri" w:cs="Calibri"/>
          <w:lang w:val="en-GB"/>
        </w:rPr>
        <w:t xml:space="preserve">hase of </w:t>
      </w:r>
      <w:r w:rsidR="00054A3C">
        <w:rPr>
          <w:rFonts w:ascii="Calibri" w:eastAsia="Calibri" w:hAnsi="Calibri" w:cs="Calibri"/>
          <w:lang w:val="en-GB"/>
        </w:rPr>
        <w:t>I</w:t>
      </w:r>
      <w:r w:rsidRPr="00410B63">
        <w:rPr>
          <w:rFonts w:ascii="Calibri" w:eastAsia="Calibri" w:hAnsi="Calibri" w:cs="Calibri"/>
          <w:lang w:val="en-GB"/>
        </w:rPr>
        <w:t xml:space="preserve">mplementation of the National Development Strategy of the Republic of Tajikistan until 2030 within the </w:t>
      </w:r>
      <w:r w:rsidR="00054A3C">
        <w:rPr>
          <w:rFonts w:ascii="Calibri" w:eastAsia="Calibri" w:hAnsi="Calibri" w:cs="Calibri"/>
          <w:lang w:val="en-GB"/>
        </w:rPr>
        <w:t>F</w:t>
      </w:r>
      <w:r w:rsidRPr="00410B63">
        <w:rPr>
          <w:rFonts w:ascii="Calibri" w:eastAsia="Calibri" w:hAnsi="Calibri" w:cs="Calibri"/>
          <w:lang w:val="en-GB"/>
        </w:rPr>
        <w:t>ramework of the Sustainable Development Goals</w:t>
      </w:r>
      <w:r w:rsidR="00054A3C">
        <w:rPr>
          <w:rFonts w:ascii="Calibri" w:eastAsia="Calibri" w:hAnsi="Calibri" w:cs="Calibri"/>
          <w:lang w:val="en-GB"/>
        </w:rPr>
        <w:t>”</w:t>
      </w:r>
      <w:r w:rsidRPr="00410B63">
        <w:rPr>
          <w:rFonts w:ascii="Calibri" w:eastAsia="Calibri" w:hAnsi="Calibri" w:cs="Calibri"/>
          <w:lang w:val="en-GB"/>
        </w:rPr>
        <w:t xml:space="preserve">. </w:t>
      </w:r>
      <w:r w:rsidR="00054A3C">
        <w:rPr>
          <w:rFonts w:ascii="Calibri" w:eastAsia="Calibri" w:hAnsi="Calibri" w:cs="Calibri"/>
          <w:lang w:val="en-GB"/>
        </w:rPr>
        <w:t xml:space="preserve">The </w:t>
      </w:r>
      <w:r w:rsidRPr="00410B63">
        <w:rPr>
          <w:rFonts w:ascii="Calibri" w:eastAsia="Calibri" w:hAnsi="Calibri" w:cs="Calibri"/>
          <w:lang w:val="en-GB"/>
        </w:rPr>
        <w:t>Minister emphas</w:t>
      </w:r>
      <w:r w:rsidR="008A0876">
        <w:rPr>
          <w:rFonts w:ascii="Calibri" w:eastAsia="Calibri" w:hAnsi="Calibri" w:cs="Calibri"/>
          <w:lang w:val="en-GB"/>
        </w:rPr>
        <w:t>ise</w:t>
      </w:r>
      <w:r w:rsidRPr="00410B63">
        <w:rPr>
          <w:rFonts w:ascii="Calibri" w:eastAsia="Calibri" w:hAnsi="Calibri" w:cs="Calibri"/>
          <w:lang w:val="en-GB"/>
        </w:rPr>
        <w:t xml:space="preserve">d </w:t>
      </w:r>
      <w:r w:rsidR="00054A3C">
        <w:rPr>
          <w:rFonts w:ascii="Calibri" w:eastAsia="Calibri" w:hAnsi="Calibri" w:cs="Calibri"/>
          <w:lang w:val="en-GB"/>
        </w:rPr>
        <w:t xml:space="preserve">that </w:t>
      </w:r>
      <w:r w:rsidR="007B7C7F" w:rsidRPr="00410B63">
        <w:rPr>
          <w:rFonts w:ascii="Calibri" w:eastAsia="Calibri" w:hAnsi="Calibri" w:cs="Calibri"/>
          <w:lang w:val="en-GB"/>
        </w:rPr>
        <w:t xml:space="preserve">remaining </w:t>
      </w:r>
      <w:r w:rsidRPr="00410B63">
        <w:rPr>
          <w:rFonts w:ascii="Calibri" w:eastAsia="Calibri" w:hAnsi="Calibri" w:cs="Calibri"/>
          <w:lang w:val="en-GB"/>
        </w:rPr>
        <w:t>key priorities of Tajikistan for the period until 2030</w:t>
      </w:r>
      <w:r w:rsidR="007B7C7F" w:rsidRPr="00410B63">
        <w:rPr>
          <w:rFonts w:ascii="Calibri" w:eastAsia="Calibri" w:hAnsi="Calibri" w:cs="Calibri"/>
          <w:lang w:val="en-GB"/>
        </w:rPr>
        <w:t xml:space="preserve"> </w:t>
      </w:r>
      <w:r w:rsidR="00054A3C">
        <w:rPr>
          <w:rFonts w:ascii="Calibri" w:eastAsia="Calibri" w:hAnsi="Calibri" w:cs="Calibri"/>
          <w:lang w:val="en-GB"/>
        </w:rPr>
        <w:t xml:space="preserve">included (i) </w:t>
      </w:r>
      <w:r w:rsidRPr="00410B63">
        <w:rPr>
          <w:rFonts w:ascii="Calibri" w:eastAsia="Calibri" w:hAnsi="Calibri" w:cs="Calibri"/>
          <w:lang w:val="en-GB"/>
        </w:rPr>
        <w:t>ensur</w:t>
      </w:r>
      <w:r w:rsidR="007B7C7F" w:rsidRPr="00410B63">
        <w:rPr>
          <w:rFonts w:ascii="Calibri" w:eastAsia="Calibri" w:hAnsi="Calibri" w:cs="Calibri"/>
          <w:lang w:val="en-GB"/>
        </w:rPr>
        <w:t>ing</w:t>
      </w:r>
      <w:r w:rsidRPr="00410B63">
        <w:rPr>
          <w:rFonts w:ascii="Calibri" w:eastAsia="Calibri" w:hAnsi="Calibri" w:cs="Calibri"/>
          <w:lang w:val="en-GB"/>
        </w:rPr>
        <w:t xml:space="preserve"> energy security and efficiency</w:t>
      </w:r>
      <w:r w:rsidR="00054A3C">
        <w:rPr>
          <w:rFonts w:ascii="Calibri" w:eastAsia="Calibri" w:hAnsi="Calibri" w:cs="Calibri"/>
          <w:lang w:val="en-GB"/>
        </w:rPr>
        <w:t>; (ii)</w:t>
      </w:r>
      <w:r w:rsidRPr="00410B63">
        <w:rPr>
          <w:rFonts w:ascii="Calibri" w:eastAsia="Calibri" w:hAnsi="Calibri" w:cs="Calibri"/>
          <w:lang w:val="en-GB"/>
        </w:rPr>
        <w:t xml:space="preserve"> shift</w:t>
      </w:r>
      <w:r w:rsidR="007B7C7F" w:rsidRPr="00410B63">
        <w:rPr>
          <w:rFonts w:ascii="Calibri" w:eastAsia="Calibri" w:hAnsi="Calibri" w:cs="Calibri"/>
          <w:lang w:val="en-GB"/>
        </w:rPr>
        <w:t>ing</w:t>
      </w:r>
      <w:r w:rsidRPr="00410B63">
        <w:rPr>
          <w:rFonts w:ascii="Calibri" w:eastAsia="Calibri" w:hAnsi="Calibri" w:cs="Calibri"/>
          <w:lang w:val="en-GB"/>
        </w:rPr>
        <w:t xml:space="preserve"> to </w:t>
      </w:r>
      <w:r w:rsidR="00054A3C">
        <w:rPr>
          <w:rFonts w:ascii="Calibri" w:eastAsia="Calibri" w:hAnsi="Calibri" w:cs="Calibri"/>
          <w:lang w:val="en-GB"/>
        </w:rPr>
        <w:t>becoming a</w:t>
      </w:r>
      <w:r w:rsidRPr="00410B63">
        <w:rPr>
          <w:rFonts w:ascii="Calibri" w:eastAsia="Calibri" w:hAnsi="Calibri" w:cs="Calibri"/>
          <w:lang w:val="en-GB"/>
        </w:rPr>
        <w:t xml:space="preserve"> transit country</w:t>
      </w:r>
      <w:r w:rsidR="00054A3C">
        <w:rPr>
          <w:rFonts w:ascii="Calibri" w:eastAsia="Calibri" w:hAnsi="Calibri" w:cs="Calibri"/>
          <w:lang w:val="en-GB"/>
        </w:rPr>
        <w:t>; (iii) providing</w:t>
      </w:r>
      <w:r w:rsidRPr="00410B63">
        <w:rPr>
          <w:rFonts w:ascii="Calibri" w:eastAsia="Calibri" w:hAnsi="Calibri" w:cs="Calibri"/>
          <w:lang w:val="en-GB"/>
        </w:rPr>
        <w:t xml:space="preserve"> food security by means of access of the population to quality food</w:t>
      </w:r>
      <w:r w:rsidR="00054A3C">
        <w:rPr>
          <w:rFonts w:ascii="Calibri" w:eastAsia="Calibri" w:hAnsi="Calibri" w:cs="Calibri"/>
          <w:lang w:val="en-GB"/>
        </w:rPr>
        <w:t xml:space="preserve">; and (iv) </w:t>
      </w:r>
      <w:r w:rsidRPr="00410B63">
        <w:rPr>
          <w:rFonts w:ascii="Calibri" w:eastAsia="Calibri" w:hAnsi="Calibri" w:cs="Calibri"/>
          <w:lang w:val="en-GB"/>
        </w:rPr>
        <w:t>enhancing productive employment and human development. He outlined the achievements made across various sectors, emphasi</w:t>
      </w:r>
      <w:r w:rsidR="00054A3C">
        <w:rPr>
          <w:rFonts w:ascii="Calibri" w:eastAsia="Calibri" w:hAnsi="Calibri" w:cs="Calibri"/>
          <w:lang w:val="en-GB"/>
        </w:rPr>
        <w:t xml:space="preserve">sing </w:t>
      </w:r>
      <w:r w:rsidRPr="00410B63">
        <w:rPr>
          <w:rFonts w:ascii="Calibri" w:eastAsia="Calibri" w:hAnsi="Calibri" w:cs="Calibri"/>
          <w:lang w:val="en-GB"/>
        </w:rPr>
        <w:t>that a lot still ha</w:t>
      </w:r>
      <w:r w:rsidR="00054A3C">
        <w:rPr>
          <w:rFonts w:ascii="Calibri" w:eastAsia="Calibri" w:hAnsi="Calibri" w:cs="Calibri"/>
          <w:lang w:val="en-GB"/>
        </w:rPr>
        <w:t>d</w:t>
      </w:r>
      <w:r w:rsidRPr="00410B63">
        <w:rPr>
          <w:rFonts w:ascii="Calibri" w:eastAsia="Calibri" w:hAnsi="Calibri" w:cs="Calibri"/>
          <w:lang w:val="en-GB"/>
        </w:rPr>
        <w:t xml:space="preserve"> to be done to ensure poverty reduction</w:t>
      </w:r>
      <w:r w:rsidR="00DF0309" w:rsidRPr="00410B63">
        <w:rPr>
          <w:rFonts w:ascii="Calibri" w:eastAsia="Calibri" w:hAnsi="Calibri" w:cs="Calibri"/>
          <w:lang w:val="en-GB"/>
        </w:rPr>
        <w:t xml:space="preserve"> and</w:t>
      </w:r>
      <w:r w:rsidR="00054A3C">
        <w:rPr>
          <w:rFonts w:ascii="Calibri" w:eastAsia="Calibri" w:hAnsi="Calibri" w:cs="Calibri"/>
          <w:lang w:val="en-GB"/>
        </w:rPr>
        <w:t xml:space="preserve"> an</w:t>
      </w:r>
      <w:r w:rsidRPr="00410B63">
        <w:rPr>
          <w:rFonts w:ascii="Calibri" w:eastAsia="Calibri" w:hAnsi="Calibri" w:cs="Calibri"/>
          <w:lang w:val="en-GB"/>
        </w:rPr>
        <w:t xml:space="preserve"> increase in </w:t>
      </w:r>
      <w:r w:rsidR="00054A3C">
        <w:rPr>
          <w:rFonts w:ascii="Calibri" w:eastAsia="Calibri" w:hAnsi="Calibri" w:cs="Calibri"/>
          <w:lang w:val="en-GB"/>
        </w:rPr>
        <w:t xml:space="preserve">the </w:t>
      </w:r>
      <w:r w:rsidRPr="00410B63">
        <w:rPr>
          <w:rFonts w:ascii="Calibri" w:eastAsia="Calibri" w:hAnsi="Calibri" w:cs="Calibri"/>
          <w:lang w:val="en-GB"/>
        </w:rPr>
        <w:t xml:space="preserve">middle class. </w:t>
      </w:r>
      <w:r w:rsidR="00912C91" w:rsidRPr="00410B63">
        <w:rPr>
          <w:rFonts w:ascii="Calibri" w:eastAsia="Calibri" w:hAnsi="Calibri" w:cs="Calibri"/>
          <w:lang w:val="en-GB"/>
        </w:rPr>
        <w:t>Finally</w:t>
      </w:r>
      <w:r w:rsidR="003661D6" w:rsidRPr="00410B63">
        <w:rPr>
          <w:rFonts w:ascii="Calibri" w:eastAsia="Calibri" w:hAnsi="Calibri" w:cs="Calibri"/>
          <w:lang w:val="en-GB"/>
        </w:rPr>
        <w:t>,</w:t>
      </w:r>
      <w:r w:rsidR="00912C91" w:rsidRPr="00410B63">
        <w:rPr>
          <w:rFonts w:ascii="Calibri" w:eastAsia="Calibri" w:hAnsi="Calibri" w:cs="Calibri"/>
          <w:lang w:val="en-GB"/>
        </w:rPr>
        <w:t xml:space="preserve"> he presented the analyses of how the current </w:t>
      </w:r>
      <w:proofErr w:type="spellStart"/>
      <w:r w:rsidR="00912C91" w:rsidRPr="00410B63">
        <w:rPr>
          <w:rFonts w:ascii="Calibri" w:eastAsia="Calibri" w:hAnsi="Calibri" w:cs="Calibri"/>
          <w:lang w:val="en-GB"/>
        </w:rPr>
        <w:t>MtDS</w:t>
      </w:r>
      <w:proofErr w:type="spellEnd"/>
      <w:r w:rsidR="00912C91" w:rsidRPr="00410B63">
        <w:rPr>
          <w:rFonts w:ascii="Calibri" w:eastAsia="Calibri" w:hAnsi="Calibri" w:cs="Calibri"/>
          <w:lang w:val="en-GB"/>
        </w:rPr>
        <w:t xml:space="preserve">/NDS </w:t>
      </w:r>
      <w:r w:rsidR="00054A3C">
        <w:rPr>
          <w:rFonts w:ascii="Calibri" w:eastAsia="Calibri" w:hAnsi="Calibri" w:cs="Calibri"/>
          <w:lang w:val="en-GB"/>
        </w:rPr>
        <w:t>wa</w:t>
      </w:r>
      <w:r w:rsidR="00912C91" w:rsidRPr="00410B63">
        <w:rPr>
          <w:rFonts w:ascii="Calibri" w:eastAsia="Calibri" w:hAnsi="Calibri" w:cs="Calibri"/>
          <w:lang w:val="en-GB"/>
        </w:rPr>
        <w:t>s aligned with SDGs</w:t>
      </w:r>
      <w:r w:rsidR="00C53171" w:rsidRPr="00410B63">
        <w:rPr>
          <w:rFonts w:ascii="Calibri" w:eastAsia="Calibri" w:hAnsi="Calibri" w:cs="Calibri"/>
          <w:lang w:val="en-GB"/>
        </w:rPr>
        <w:t xml:space="preserve"> and how i</w:t>
      </w:r>
      <w:r w:rsidR="00DF0309" w:rsidRPr="00410B63">
        <w:rPr>
          <w:rFonts w:ascii="Calibri" w:eastAsia="Calibri" w:hAnsi="Calibri" w:cs="Calibri"/>
          <w:lang w:val="en-GB"/>
        </w:rPr>
        <w:t xml:space="preserve">ntermediate results </w:t>
      </w:r>
      <w:r w:rsidR="00054A3C">
        <w:rPr>
          <w:rFonts w:ascii="Calibri" w:eastAsia="Calibri" w:hAnsi="Calibri" w:cs="Calibri"/>
          <w:lang w:val="en-GB"/>
        </w:rPr>
        <w:t>we</w:t>
      </w:r>
      <w:r w:rsidR="00DF0309" w:rsidRPr="00410B63">
        <w:rPr>
          <w:rFonts w:ascii="Calibri" w:eastAsia="Calibri" w:hAnsi="Calibri" w:cs="Calibri"/>
          <w:lang w:val="en-GB"/>
        </w:rPr>
        <w:t xml:space="preserve">re to be discussed along with the potential means to overcome the bottlenecks and to reach the indicators set. </w:t>
      </w:r>
      <w:r w:rsidRPr="00410B63">
        <w:rPr>
          <w:rFonts w:ascii="Calibri" w:eastAsia="Calibri" w:hAnsi="Calibri" w:cs="Calibri"/>
          <w:lang w:val="en-GB"/>
        </w:rPr>
        <w:t xml:space="preserve">[Mr. </w:t>
      </w:r>
      <w:proofErr w:type="spellStart"/>
      <w:r w:rsidRPr="00410B63">
        <w:rPr>
          <w:rFonts w:ascii="Calibri" w:eastAsia="Calibri" w:hAnsi="Calibri" w:cs="Calibri"/>
          <w:lang w:val="en-GB"/>
        </w:rPr>
        <w:t>Hikmatullo’s</w:t>
      </w:r>
      <w:proofErr w:type="spellEnd"/>
      <w:r w:rsidRPr="00410B63">
        <w:rPr>
          <w:rFonts w:ascii="Calibri" w:eastAsia="Calibri" w:hAnsi="Calibri" w:cs="Calibri"/>
          <w:lang w:val="en-GB"/>
        </w:rPr>
        <w:t xml:space="preserve"> </w:t>
      </w:r>
      <w:r w:rsidR="007B7C7F" w:rsidRPr="00410B63">
        <w:rPr>
          <w:rFonts w:ascii="Calibri" w:eastAsia="Calibri" w:hAnsi="Calibri" w:cs="Calibri"/>
          <w:lang w:val="en-GB"/>
        </w:rPr>
        <w:t xml:space="preserve">full </w:t>
      </w:r>
      <w:r w:rsidRPr="00410B63">
        <w:rPr>
          <w:rFonts w:ascii="Calibri" w:eastAsia="Calibri" w:hAnsi="Calibri" w:cs="Calibri"/>
          <w:lang w:val="en-GB"/>
        </w:rPr>
        <w:t>presentation is at Annex 4.]</w:t>
      </w:r>
    </w:p>
    <w:p w:rsidR="00C17D0D" w:rsidRPr="00410B63" w:rsidRDefault="00C17D0D">
      <w:pPr>
        <w:pStyle w:val="ListParagraph"/>
        <w:rPr>
          <w:rFonts w:ascii="Calibri" w:eastAsia="Calibri" w:hAnsi="Calibri" w:cs="Calibri"/>
          <w:lang w:val="en-GB"/>
        </w:rPr>
      </w:pPr>
    </w:p>
    <w:p w:rsidR="00C17D0D" w:rsidRPr="00410B63" w:rsidRDefault="007D068E" w:rsidP="00F0441D">
      <w:pPr>
        <w:numPr>
          <w:ilvl w:val="0"/>
          <w:numId w:val="2"/>
        </w:numPr>
        <w:rPr>
          <w:rFonts w:ascii="Calibri" w:eastAsia="Calibri" w:hAnsi="Calibri" w:cs="Calibri"/>
          <w:bCs/>
          <w:lang w:val="en-GB"/>
        </w:rPr>
      </w:pPr>
      <w:r w:rsidRPr="00410B63">
        <w:rPr>
          <w:rFonts w:ascii="Calibri" w:eastAsia="Calibri" w:hAnsi="Calibri" w:cs="Calibri"/>
          <w:b/>
          <w:bCs/>
          <w:lang w:val="en-GB"/>
        </w:rPr>
        <w:lastRenderedPageBreak/>
        <w:t>Ms. Pratibha Mehta,</w:t>
      </w:r>
      <w:r w:rsidR="00132BA0" w:rsidRPr="00410B63">
        <w:rPr>
          <w:rFonts w:ascii="Calibri" w:eastAsia="Calibri" w:hAnsi="Calibri" w:cs="Calibri"/>
          <w:b/>
          <w:bCs/>
          <w:lang w:val="en-GB"/>
        </w:rPr>
        <w:t xml:space="preserve"> Resident Coordinator, United Nations </w:t>
      </w:r>
      <w:r w:rsidR="00132BA0" w:rsidRPr="00410B63">
        <w:rPr>
          <w:rFonts w:ascii="Calibri" w:eastAsia="Calibri" w:hAnsi="Calibri" w:cs="Calibri"/>
          <w:bCs/>
          <w:lang w:val="en-GB"/>
        </w:rPr>
        <w:t>com</w:t>
      </w:r>
      <w:r w:rsidR="00054A3C">
        <w:rPr>
          <w:rFonts w:ascii="Calibri" w:eastAsia="Calibri" w:hAnsi="Calibri" w:cs="Calibri"/>
          <w:bCs/>
          <w:lang w:val="en-GB"/>
        </w:rPr>
        <w:t>menced with congratulating the G</w:t>
      </w:r>
      <w:r w:rsidR="00132BA0" w:rsidRPr="00410B63">
        <w:rPr>
          <w:rFonts w:ascii="Calibri" w:eastAsia="Calibri" w:hAnsi="Calibri" w:cs="Calibri"/>
          <w:bCs/>
          <w:lang w:val="en-GB"/>
        </w:rPr>
        <w:t>overnment on preparing the first progress report on the implementation of the NDS in the context of the Sustainable Development Goals, and the excellent presentation made. She outlined that the Agenda 2030 for Sustainable Development, adopted by Tajikistan along with all the other UN Member States in September 2015, aim</w:t>
      </w:r>
      <w:r w:rsidR="00054A3C">
        <w:rPr>
          <w:rFonts w:ascii="Calibri" w:eastAsia="Calibri" w:hAnsi="Calibri" w:cs="Calibri"/>
          <w:bCs/>
          <w:lang w:val="en-GB"/>
        </w:rPr>
        <w:t>ed</w:t>
      </w:r>
      <w:r w:rsidR="00132BA0" w:rsidRPr="00410B63">
        <w:rPr>
          <w:rFonts w:ascii="Calibri" w:eastAsia="Calibri" w:hAnsi="Calibri" w:cs="Calibri"/>
          <w:bCs/>
          <w:lang w:val="en-GB"/>
        </w:rPr>
        <w:t xml:space="preserve"> at ending poverty in all its forms through 17 Sustainable Development Goals, including the “unfinished business” under the earlier Millennium Development Goals. It envisage</w:t>
      </w:r>
      <w:r w:rsidR="00054A3C">
        <w:rPr>
          <w:rFonts w:ascii="Calibri" w:eastAsia="Calibri" w:hAnsi="Calibri" w:cs="Calibri"/>
          <w:bCs/>
          <w:lang w:val="en-GB"/>
        </w:rPr>
        <w:t>d</w:t>
      </w:r>
      <w:r w:rsidR="00132BA0" w:rsidRPr="00410B63">
        <w:rPr>
          <w:rFonts w:ascii="Calibri" w:eastAsia="Calibri" w:hAnsi="Calibri" w:cs="Calibri"/>
          <w:bCs/>
          <w:lang w:val="en-GB"/>
        </w:rPr>
        <w:t xml:space="preserve"> a world free of poverty and ensuring human rights, equality and non-discrimination with a core principle to “leave no one behind” by targeting development response and resources. She </w:t>
      </w:r>
      <w:r w:rsidR="00054A3C">
        <w:rPr>
          <w:rFonts w:ascii="Calibri" w:eastAsia="Calibri" w:hAnsi="Calibri" w:cs="Calibri"/>
          <w:bCs/>
          <w:lang w:val="en-GB"/>
        </w:rPr>
        <w:t xml:space="preserve">brought to the </w:t>
      </w:r>
      <w:r w:rsidR="00132BA0" w:rsidRPr="00410B63">
        <w:rPr>
          <w:rFonts w:ascii="Calibri" w:eastAsia="Calibri" w:hAnsi="Calibri" w:cs="Calibri"/>
          <w:bCs/>
          <w:lang w:val="en-GB"/>
        </w:rPr>
        <w:t>audience</w:t>
      </w:r>
      <w:r w:rsidR="00054A3C">
        <w:rPr>
          <w:rFonts w:ascii="Calibri" w:eastAsia="Calibri" w:hAnsi="Calibri" w:cs="Calibri"/>
          <w:bCs/>
          <w:lang w:val="en-GB"/>
        </w:rPr>
        <w:t>’s</w:t>
      </w:r>
      <w:r w:rsidR="00132BA0" w:rsidRPr="00410B63">
        <w:rPr>
          <w:rFonts w:ascii="Calibri" w:eastAsia="Calibri" w:hAnsi="Calibri" w:cs="Calibri"/>
          <w:bCs/>
          <w:lang w:val="en-GB"/>
        </w:rPr>
        <w:t xml:space="preserve"> attention that</w:t>
      </w:r>
      <w:r w:rsidR="00054A3C">
        <w:rPr>
          <w:rFonts w:ascii="Calibri" w:eastAsia="Calibri" w:hAnsi="Calibri" w:cs="Calibri"/>
          <w:bCs/>
          <w:lang w:val="en-GB"/>
        </w:rPr>
        <w:t>,</w:t>
      </w:r>
      <w:r w:rsidR="00132BA0" w:rsidRPr="00410B63">
        <w:rPr>
          <w:rFonts w:ascii="Calibri" w:eastAsia="Calibri" w:hAnsi="Calibri" w:cs="Calibri"/>
          <w:bCs/>
          <w:lang w:val="en-GB"/>
        </w:rPr>
        <w:t xml:space="preserve"> </w:t>
      </w:r>
      <w:r w:rsidRPr="00410B63">
        <w:rPr>
          <w:rFonts w:ascii="Calibri" w:eastAsia="Calibri" w:hAnsi="Calibri" w:cs="Calibri"/>
          <w:bCs/>
          <w:lang w:val="en-GB"/>
        </w:rPr>
        <w:t>in Tajik</w:t>
      </w:r>
      <w:r w:rsidR="00054A3C">
        <w:rPr>
          <w:rFonts w:ascii="Calibri" w:eastAsia="Calibri" w:hAnsi="Calibri" w:cs="Calibri"/>
          <w:bCs/>
          <w:lang w:val="en-GB"/>
        </w:rPr>
        <w:t>istan</w:t>
      </w:r>
      <w:r w:rsidRPr="00410B63">
        <w:rPr>
          <w:rFonts w:ascii="Calibri" w:eastAsia="Calibri" w:hAnsi="Calibri" w:cs="Calibri"/>
          <w:bCs/>
          <w:lang w:val="en-GB"/>
        </w:rPr>
        <w:t>, those at risk of being left behind include</w:t>
      </w:r>
      <w:r w:rsidR="00054A3C">
        <w:rPr>
          <w:rFonts w:ascii="Calibri" w:eastAsia="Calibri" w:hAnsi="Calibri" w:cs="Calibri"/>
          <w:bCs/>
          <w:lang w:val="en-GB"/>
        </w:rPr>
        <w:t>d</w:t>
      </w:r>
      <w:r w:rsidRPr="00410B63">
        <w:rPr>
          <w:rFonts w:ascii="Calibri" w:eastAsia="Calibri" w:hAnsi="Calibri" w:cs="Calibri"/>
          <w:bCs/>
          <w:lang w:val="en-GB"/>
        </w:rPr>
        <w:t xml:space="preserve"> 17</w:t>
      </w:r>
      <w:r w:rsidR="00132BA0" w:rsidRPr="00410B63">
        <w:rPr>
          <w:rFonts w:ascii="Calibri" w:eastAsia="Calibri" w:hAnsi="Calibri" w:cs="Calibri"/>
          <w:bCs/>
          <w:lang w:val="en-GB"/>
        </w:rPr>
        <w:t xml:space="preserve"> </w:t>
      </w:r>
      <w:r w:rsidR="006F5141" w:rsidRPr="00410B63">
        <w:rPr>
          <w:rFonts w:ascii="Calibri" w:eastAsia="Calibri" w:hAnsi="Calibri" w:cs="Calibri"/>
          <w:bCs/>
          <w:lang w:val="en-GB"/>
        </w:rPr>
        <w:t>per cent</w:t>
      </w:r>
      <w:r w:rsidR="00132BA0" w:rsidRPr="00410B63">
        <w:rPr>
          <w:rFonts w:ascii="Calibri" w:eastAsia="Calibri" w:hAnsi="Calibri" w:cs="Calibri"/>
          <w:bCs/>
          <w:lang w:val="en-GB"/>
        </w:rPr>
        <w:t xml:space="preserve"> o</w:t>
      </w:r>
      <w:r w:rsidRPr="00410B63">
        <w:rPr>
          <w:rFonts w:ascii="Calibri" w:eastAsia="Calibri" w:hAnsi="Calibri" w:cs="Calibri"/>
          <w:bCs/>
          <w:lang w:val="en-GB"/>
        </w:rPr>
        <w:t>f children suffering from stunting</w:t>
      </w:r>
      <w:r w:rsidR="00054A3C">
        <w:rPr>
          <w:rFonts w:ascii="Calibri" w:eastAsia="Calibri" w:hAnsi="Calibri" w:cs="Calibri"/>
          <w:bCs/>
          <w:lang w:val="en-GB"/>
        </w:rPr>
        <w:t>,</w:t>
      </w:r>
      <w:r w:rsidRPr="00410B63">
        <w:rPr>
          <w:rFonts w:ascii="Calibri" w:eastAsia="Calibri" w:hAnsi="Calibri" w:cs="Calibri"/>
          <w:bCs/>
          <w:lang w:val="en-GB"/>
        </w:rPr>
        <w:t xml:space="preserve"> due to malnutrition</w:t>
      </w:r>
      <w:r w:rsidR="00132BA0" w:rsidRPr="00410B63">
        <w:rPr>
          <w:rFonts w:ascii="Calibri" w:eastAsia="Calibri" w:hAnsi="Calibri" w:cs="Calibri"/>
          <w:bCs/>
          <w:lang w:val="en-GB"/>
        </w:rPr>
        <w:t>,</w:t>
      </w:r>
      <w:r w:rsidRPr="00410B63">
        <w:rPr>
          <w:rFonts w:ascii="Calibri" w:eastAsia="Calibri" w:hAnsi="Calibri" w:cs="Calibri"/>
          <w:bCs/>
          <w:lang w:val="en-GB"/>
        </w:rPr>
        <w:t xml:space="preserve"> 50</w:t>
      </w:r>
      <w:r w:rsidR="00132BA0" w:rsidRPr="00410B63">
        <w:rPr>
          <w:rFonts w:ascii="Calibri" w:eastAsia="Calibri" w:hAnsi="Calibri" w:cs="Calibri"/>
          <w:bCs/>
          <w:lang w:val="en-GB"/>
        </w:rPr>
        <w:t xml:space="preserve"> </w:t>
      </w:r>
      <w:r w:rsidR="006F5141" w:rsidRPr="00410B63">
        <w:rPr>
          <w:rFonts w:ascii="Calibri" w:eastAsia="Calibri" w:hAnsi="Calibri" w:cs="Calibri"/>
          <w:bCs/>
          <w:lang w:val="en-GB"/>
        </w:rPr>
        <w:t>per cent</w:t>
      </w:r>
      <w:r w:rsidR="00132BA0" w:rsidRPr="00410B63">
        <w:rPr>
          <w:rFonts w:ascii="Calibri" w:eastAsia="Calibri" w:hAnsi="Calibri" w:cs="Calibri"/>
          <w:bCs/>
          <w:lang w:val="en-GB"/>
        </w:rPr>
        <w:t xml:space="preserve"> due </w:t>
      </w:r>
      <w:r w:rsidRPr="00410B63">
        <w:rPr>
          <w:rFonts w:ascii="Calibri" w:eastAsia="Calibri" w:hAnsi="Calibri" w:cs="Calibri"/>
          <w:bCs/>
          <w:lang w:val="en-GB"/>
        </w:rPr>
        <w:t>lack of safe drinking water and inadequate sanitation</w:t>
      </w:r>
      <w:r w:rsidR="00132BA0" w:rsidRPr="00410B63">
        <w:rPr>
          <w:rFonts w:ascii="Calibri" w:eastAsia="Calibri" w:hAnsi="Calibri" w:cs="Calibri"/>
          <w:bCs/>
          <w:lang w:val="en-GB"/>
        </w:rPr>
        <w:t xml:space="preserve">, 12 </w:t>
      </w:r>
      <w:r w:rsidR="006F5141" w:rsidRPr="00410B63">
        <w:rPr>
          <w:rFonts w:ascii="Calibri" w:eastAsia="Calibri" w:hAnsi="Calibri" w:cs="Calibri"/>
          <w:bCs/>
          <w:lang w:val="en-GB"/>
        </w:rPr>
        <w:t>per cent</w:t>
      </w:r>
      <w:r w:rsidR="00132BA0" w:rsidRPr="00410B63">
        <w:rPr>
          <w:rFonts w:ascii="Calibri" w:eastAsia="Calibri" w:hAnsi="Calibri" w:cs="Calibri"/>
          <w:bCs/>
          <w:lang w:val="en-GB"/>
        </w:rPr>
        <w:t xml:space="preserve"> of </w:t>
      </w:r>
      <w:r w:rsidR="00054A3C">
        <w:rPr>
          <w:rFonts w:ascii="Calibri" w:eastAsia="Calibri" w:hAnsi="Calibri" w:cs="Calibri"/>
          <w:bCs/>
          <w:lang w:val="en-GB"/>
        </w:rPr>
        <w:t xml:space="preserve">the </w:t>
      </w:r>
      <w:r w:rsidR="00132BA0" w:rsidRPr="00410B63">
        <w:rPr>
          <w:rFonts w:ascii="Calibri" w:eastAsia="Calibri" w:hAnsi="Calibri" w:cs="Calibri"/>
          <w:bCs/>
          <w:lang w:val="en-GB"/>
        </w:rPr>
        <w:t>population in rural areas having access to adequate food supplements and the rest deprived of that</w:t>
      </w:r>
      <w:r w:rsidR="005C05D8" w:rsidRPr="00410B63">
        <w:rPr>
          <w:rFonts w:ascii="Calibri" w:eastAsia="Calibri" w:hAnsi="Calibri" w:cs="Calibri"/>
          <w:bCs/>
          <w:lang w:val="en-GB"/>
        </w:rPr>
        <w:t xml:space="preserve">, gender balance and </w:t>
      </w:r>
      <w:r w:rsidR="00132BA0" w:rsidRPr="00410B63">
        <w:rPr>
          <w:rFonts w:ascii="Calibri" w:eastAsia="Calibri" w:hAnsi="Calibri" w:cs="Calibri"/>
          <w:bCs/>
          <w:lang w:val="en-GB"/>
        </w:rPr>
        <w:t>underrepresentation of women in the leading role</w:t>
      </w:r>
      <w:r w:rsidR="004C5CC9" w:rsidRPr="00410B63">
        <w:rPr>
          <w:rFonts w:ascii="Calibri" w:eastAsia="Calibri" w:hAnsi="Calibri" w:cs="Calibri"/>
          <w:bCs/>
          <w:lang w:val="en-GB"/>
        </w:rPr>
        <w:t xml:space="preserve"> within the Government and </w:t>
      </w:r>
      <w:r w:rsidRPr="00410B63">
        <w:rPr>
          <w:rFonts w:ascii="Calibri" w:eastAsia="Calibri" w:hAnsi="Calibri" w:cs="Calibri"/>
          <w:bCs/>
          <w:lang w:val="en-GB"/>
        </w:rPr>
        <w:t>parliament, and girls are dropping out of school earlier</w:t>
      </w:r>
      <w:r w:rsidR="004C5CC9" w:rsidRPr="00410B63">
        <w:rPr>
          <w:rFonts w:ascii="Calibri" w:eastAsia="Calibri" w:hAnsi="Calibri" w:cs="Calibri"/>
          <w:bCs/>
          <w:lang w:val="en-GB"/>
        </w:rPr>
        <w:t>, h</w:t>
      </w:r>
      <w:r w:rsidRPr="00410B63">
        <w:rPr>
          <w:rFonts w:ascii="Calibri" w:eastAsia="Calibri" w:hAnsi="Calibri" w:cs="Calibri"/>
          <w:bCs/>
          <w:lang w:val="en-GB"/>
        </w:rPr>
        <w:t>igh proportion of youth out of education and without jobs</w:t>
      </w:r>
      <w:r w:rsidR="004C5CC9" w:rsidRPr="00410B63">
        <w:rPr>
          <w:rFonts w:ascii="Calibri" w:eastAsia="Calibri" w:hAnsi="Calibri" w:cs="Calibri"/>
          <w:bCs/>
          <w:lang w:val="en-GB"/>
        </w:rPr>
        <w:t xml:space="preserve">, people with </w:t>
      </w:r>
      <w:r w:rsidRPr="00410B63">
        <w:rPr>
          <w:rFonts w:ascii="Calibri" w:eastAsia="Calibri" w:hAnsi="Calibri" w:cs="Calibri"/>
          <w:bCs/>
          <w:lang w:val="en-GB"/>
        </w:rPr>
        <w:t>disabilities face unique challenges.</w:t>
      </w:r>
      <w:r w:rsidR="005C05D8" w:rsidRPr="00410B63">
        <w:rPr>
          <w:rFonts w:ascii="Calibri" w:eastAsia="Calibri" w:hAnsi="Calibri" w:cs="Calibri"/>
          <w:bCs/>
          <w:lang w:val="en-GB"/>
        </w:rPr>
        <w:t xml:space="preserve"> Looking forward she suggested that ta</w:t>
      </w:r>
      <w:r w:rsidRPr="00410B63">
        <w:rPr>
          <w:rFonts w:ascii="Calibri" w:eastAsia="Calibri" w:hAnsi="Calibri" w:cs="Calibri"/>
          <w:bCs/>
          <w:lang w:val="en-GB"/>
        </w:rPr>
        <w:t>rgeted actions and resources w</w:t>
      </w:r>
      <w:r w:rsidR="00054A3C">
        <w:rPr>
          <w:rFonts w:ascii="Calibri" w:eastAsia="Calibri" w:hAnsi="Calibri" w:cs="Calibri"/>
          <w:bCs/>
          <w:lang w:val="en-GB"/>
        </w:rPr>
        <w:t>ould</w:t>
      </w:r>
      <w:r w:rsidRPr="00410B63">
        <w:rPr>
          <w:rFonts w:ascii="Calibri" w:eastAsia="Calibri" w:hAnsi="Calibri" w:cs="Calibri"/>
          <w:bCs/>
          <w:lang w:val="en-GB"/>
        </w:rPr>
        <w:t xml:space="preserve"> be needed to each of these population groups and many more who are at risk of being left behind. </w:t>
      </w:r>
      <w:r w:rsidR="004C5CC9" w:rsidRPr="00410B63">
        <w:rPr>
          <w:rFonts w:ascii="Calibri" w:eastAsia="Calibri" w:hAnsi="Calibri" w:cs="Calibri"/>
          <w:bCs/>
          <w:lang w:val="en-GB"/>
        </w:rPr>
        <w:t>She outlined that a</w:t>
      </w:r>
      <w:r w:rsidRPr="00410B63">
        <w:rPr>
          <w:rFonts w:ascii="Calibri" w:eastAsia="Calibri" w:hAnsi="Calibri" w:cs="Calibri"/>
          <w:bCs/>
          <w:lang w:val="en-GB"/>
        </w:rPr>
        <w:t xml:space="preserve"> lot was achieved, however</w:t>
      </w:r>
      <w:r w:rsidR="00054A3C">
        <w:rPr>
          <w:rFonts w:ascii="Calibri" w:eastAsia="Calibri" w:hAnsi="Calibri" w:cs="Calibri"/>
          <w:bCs/>
          <w:lang w:val="en-GB"/>
        </w:rPr>
        <w:t>,</w:t>
      </w:r>
      <w:r w:rsidRPr="00410B63">
        <w:rPr>
          <w:rFonts w:ascii="Calibri" w:eastAsia="Calibri" w:hAnsi="Calibri" w:cs="Calibri"/>
          <w:bCs/>
          <w:lang w:val="en-GB"/>
        </w:rPr>
        <w:t xml:space="preserve"> there </w:t>
      </w:r>
      <w:r w:rsidR="00054A3C">
        <w:rPr>
          <w:rFonts w:ascii="Calibri" w:eastAsia="Calibri" w:hAnsi="Calibri" w:cs="Calibri"/>
          <w:bCs/>
          <w:lang w:val="en-GB"/>
        </w:rPr>
        <w:t>we</w:t>
      </w:r>
      <w:r w:rsidRPr="00410B63">
        <w:rPr>
          <w:rFonts w:ascii="Calibri" w:eastAsia="Calibri" w:hAnsi="Calibri" w:cs="Calibri"/>
          <w:bCs/>
          <w:lang w:val="en-GB"/>
        </w:rPr>
        <w:t>re less than 13 years remaining to achieve the SDGs. According to recent UN estimates</w:t>
      </w:r>
      <w:r w:rsidR="00054A3C">
        <w:rPr>
          <w:rFonts w:ascii="Calibri" w:eastAsia="Calibri" w:hAnsi="Calibri" w:cs="Calibri"/>
          <w:bCs/>
          <w:lang w:val="en-GB"/>
        </w:rPr>
        <w:t>,</w:t>
      </w:r>
      <w:r w:rsidRPr="00410B63">
        <w:rPr>
          <w:rFonts w:ascii="Calibri" w:eastAsia="Calibri" w:hAnsi="Calibri" w:cs="Calibri"/>
          <w:bCs/>
          <w:lang w:val="en-GB"/>
        </w:rPr>
        <w:t xml:space="preserve"> nearly </w:t>
      </w:r>
      <w:r w:rsidR="00054A3C">
        <w:rPr>
          <w:rFonts w:ascii="Calibri" w:eastAsia="Calibri" w:hAnsi="Calibri" w:cs="Calibri"/>
          <w:bCs/>
          <w:lang w:val="en-GB"/>
        </w:rPr>
        <w:t>US$</w:t>
      </w:r>
      <w:r w:rsidRPr="00410B63">
        <w:rPr>
          <w:rFonts w:ascii="Calibri" w:eastAsia="Calibri" w:hAnsi="Calibri" w:cs="Calibri"/>
          <w:bCs/>
          <w:lang w:val="en-GB"/>
        </w:rPr>
        <w:t>118 billion w</w:t>
      </w:r>
      <w:r w:rsidR="00054A3C">
        <w:rPr>
          <w:rFonts w:ascii="Calibri" w:eastAsia="Calibri" w:hAnsi="Calibri" w:cs="Calibri"/>
          <w:bCs/>
          <w:lang w:val="en-GB"/>
        </w:rPr>
        <w:t>ould</w:t>
      </w:r>
      <w:r w:rsidRPr="00410B63">
        <w:rPr>
          <w:rFonts w:ascii="Calibri" w:eastAsia="Calibri" w:hAnsi="Calibri" w:cs="Calibri"/>
          <w:bCs/>
          <w:lang w:val="en-GB"/>
        </w:rPr>
        <w:t xml:space="preserve"> be required to implement the NDS and the SDGs by 2030. Therefore, it </w:t>
      </w:r>
      <w:r w:rsidR="00054A3C">
        <w:rPr>
          <w:rFonts w:ascii="Calibri" w:eastAsia="Calibri" w:hAnsi="Calibri" w:cs="Calibri"/>
          <w:bCs/>
          <w:lang w:val="en-GB"/>
        </w:rPr>
        <w:t>wa</w:t>
      </w:r>
      <w:r w:rsidRPr="00410B63">
        <w:rPr>
          <w:rFonts w:ascii="Calibri" w:eastAsia="Calibri" w:hAnsi="Calibri" w:cs="Calibri"/>
          <w:bCs/>
          <w:lang w:val="en-GB"/>
        </w:rPr>
        <w:t>s necessary to provide stronger public finance management, investing in Rogun to generate revenue for social spending; transferring remittances from consumption to entrepreneurship; implement the reforms aimed at conducive and rule-of-law led private sector development, contributing to diversification of economy and employment creation. Effective NDS/SDG implementation s</w:t>
      </w:r>
      <w:r w:rsidR="00054A3C">
        <w:rPr>
          <w:rFonts w:ascii="Calibri" w:eastAsia="Calibri" w:hAnsi="Calibri" w:cs="Calibri"/>
          <w:bCs/>
          <w:lang w:val="en-GB"/>
        </w:rPr>
        <w:t xml:space="preserve">hould </w:t>
      </w:r>
      <w:r w:rsidRPr="00410B63">
        <w:rPr>
          <w:rFonts w:ascii="Calibri" w:eastAsia="Calibri" w:hAnsi="Calibri" w:cs="Calibri"/>
          <w:bCs/>
          <w:lang w:val="en-GB"/>
        </w:rPr>
        <w:t>be based on reliable and timely data and evidence</w:t>
      </w:r>
      <w:r w:rsidR="00054A3C">
        <w:rPr>
          <w:rFonts w:ascii="Calibri" w:eastAsia="Calibri" w:hAnsi="Calibri" w:cs="Calibri"/>
          <w:bCs/>
          <w:lang w:val="en-GB"/>
        </w:rPr>
        <w:t>-</w:t>
      </w:r>
      <w:r w:rsidRPr="00410B63">
        <w:rPr>
          <w:rFonts w:ascii="Calibri" w:eastAsia="Calibri" w:hAnsi="Calibri" w:cs="Calibri"/>
          <w:bCs/>
          <w:lang w:val="en-GB"/>
        </w:rPr>
        <w:t xml:space="preserve">based decisions in the field budgeting and policy reforms. Currently, there </w:t>
      </w:r>
      <w:r w:rsidR="00054A3C">
        <w:rPr>
          <w:rFonts w:ascii="Calibri" w:eastAsia="Calibri" w:hAnsi="Calibri" w:cs="Calibri"/>
          <w:bCs/>
          <w:lang w:val="en-GB"/>
        </w:rPr>
        <w:t>we</w:t>
      </w:r>
      <w:r w:rsidRPr="00410B63">
        <w:rPr>
          <w:rFonts w:ascii="Calibri" w:eastAsia="Calibri" w:hAnsi="Calibri" w:cs="Calibri"/>
          <w:bCs/>
          <w:lang w:val="en-GB"/>
        </w:rPr>
        <w:t>re many stand</w:t>
      </w:r>
      <w:r w:rsidR="00054A3C">
        <w:rPr>
          <w:rFonts w:ascii="Calibri" w:eastAsia="Calibri" w:hAnsi="Calibri" w:cs="Calibri"/>
          <w:bCs/>
          <w:lang w:val="en-GB"/>
        </w:rPr>
        <w:t>-</w:t>
      </w:r>
      <w:r w:rsidRPr="00410B63">
        <w:rPr>
          <w:rFonts w:ascii="Calibri" w:eastAsia="Calibri" w:hAnsi="Calibri" w:cs="Calibri"/>
          <w:bCs/>
          <w:lang w:val="en-GB"/>
        </w:rPr>
        <w:t xml:space="preserve">alone data systems that </w:t>
      </w:r>
      <w:r w:rsidR="00054A3C">
        <w:rPr>
          <w:rFonts w:ascii="Calibri" w:eastAsia="Calibri" w:hAnsi="Calibri" w:cs="Calibri"/>
          <w:bCs/>
          <w:lang w:val="en-GB"/>
        </w:rPr>
        <w:t>we</w:t>
      </w:r>
      <w:r w:rsidRPr="00410B63">
        <w:rPr>
          <w:rFonts w:ascii="Calibri" w:eastAsia="Calibri" w:hAnsi="Calibri" w:cs="Calibri"/>
          <w:bCs/>
          <w:lang w:val="en-GB"/>
        </w:rPr>
        <w:t>re not linked. Streamlining the data and monitoring system</w:t>
      </w:r>
      <w:r w:rsidR="00054A3C">
        <w:rPr>
          <w:rFonts w:ascii="Calibri" w:eastAsia="Calibri" w:hAnsi="Calibri" w:cs="Calibri"/>
          <w:bCs/>
          <w:lang w:val="en-GB"/>
        </w:rPr>
        <w:t>s</w:t>
      </w:r>
      <w:r w:rsidRPr="00410B63">
        <w:rPr>
          <w:rFonts w:ascii="Calibri" w:eastAsia="Calibri" w:hAnsi="Calibri" w:cs="Calibri"/>
          <w:bCs/>
          <w:lang w:val="en-GB"/>
        </w:rPr>
        <w:t>, backed by well</w:t>
      </w:r>
      <w:r w:rsidR="00054A3C">
        <w:rPr>
          <w:rFonts w:ascii="Calibri" w:eastAsia="Calibri" w:hAnsi="Calibri" w:cs="Calibri"/>
          <w:bCs/>
          <w:lang w:val="en-GB"/>
        </w:rPr>
        <w:t>-</w:t>
      </w:r>
      <w:r w:rsidRPr="00410B63">
        <w:rPr>
          <w:rFonts w:ascii="Calibri" w:eastAsia="Calibri" w:hAnsi="Calibri" w:cs="Calibri"/>
          <w:bCs/>
          <w:lang w:val="en-GB"/>
        </w:rPr>
        <w:t>capacitated institutional framework, w</w:t>
      </w:r>
      <w:r w:rsidR="00054A3C">
        <w:rPr>
          <w:rFonts w:ascii="Calibri" w:eastAsia="Calibri" w:hAnsi="Calibri" w:cs="Calibri"/>
          <w:bCs/>
          <w:lang w:val="en-GB"/>
        </w:rPr>
        <w:t>ould</w:t>
      </w:r>
      <w:r w:rsidRPr="00410B63">
        <w:rPr>
          <w:rFonts w:ascii="Calibri" w:eastAsia="Calibri" w:hAnsi="Calibri" w:cs="Calibri"/>
          <w:bCs/>
          <w:lang w:val="en-GB"/>
        </w:rPr>
        <w:t xml:space="preserve"> go a long way in reporting on NDS/SDGs progress and adopting corrective measure where necessary. [Full statement is at Annex 5.] </w:t>
      </w:r>
    </w:p>
    <w:p w:rsidR="00C17D0D" w:rsidRPr="00410B63" w:rsidRDefault="00C17D0D">
      <w:pPr>
        <w:rPr>
          <w:rFonts w:ascii="Calibri" w:eastAsia="Calibri" w:hAnsi="Calibri" w:cs="Calibri"/>
          <w:lang w:val="en-GB"/>
        </w:rPr>
      </w:pPr>
    </w:p>
    <w:p w:rsidR="00C17D0D" w:rsidRPr="00410B63" w:rsidRDefault="007D068E" w:rsidP="00C742B0">
      <w:pPr>
        <w:numPr>
          <w:ilvl w:val="0"/>
          <w:numId w:val="2"/>
        </w:numPr>
        <w:rPr>
          <w:rFonts w:ascii="Calibri" w:eastAsia="Calibri" w:hAnsi="Calibri" w:cs="Calibri"/>
          <w:bCs/>
          <w:highlight w:val="yellow"/>
          <w:lang w:val="en-GB"/>
        </w:rPr>
      </w:pPr>
      <w:r w:rsidRPr="00410B63">
        <w:rPr>
          <w:rFonts w:ascii="Calibri" w:eastAsia="Calibri" w:hAnsi="Calibri" w:cs="Calibri"/>
          <w:b/>
          <w:bCs/>
          <w:lang w:val="en-GB"/>
        </w:rPr>
        <w:t xml:space="preserve">Mr. Jan-Peter </w:t>
      </w:r>
      <w:r w:rsidR="00EA7C8C" w:rsidRPr="00410B63">
        <w:rPr>
          <w:rFonts w:ascii="Calibri" w:eastAsia="Calibri" w:hAnsi="Calibri" w:cs="Calibri"/>
          <w:b/>
          <w:bCs/>
          <w:lang w:val="en-GB"/>
        </w:rPr>
        <w:t>O</w:t>
      </w:r>
      <w:r w:rsidRPr="00410B63">
        <w:rPr>
          <w:rFonts w:ascii="Calibri" w:eastAsia="Calibri" w:hAnsi="Calibri" w:cs="Calibri"/>
          <w:b/>
          <w:bCs/>
          <w:lang w:val="en-GB"/>
        </w:rPr>
        <w:t>lters</w:t>
      </w:r>
      <w:r w:rsidR="00EA7C8C" w:rsidRPr="00410B63">
        <w:rPr>
          <w:rFonts w:ascii="Calibri" w:eastAsia="Calibri" w:hAnsi="Calibri" w:cs="Calibri"/>
          <w:b/>
          <w:bCs/>
          <w:lang w:val="en-GB"/>
        </w:rPr>
        <w:t xml:space="preserve">, </w:t>
      </w:r>
      <w:r w:rsidRPr="00410B63">
        <w:rPr>
          <w:rFonts w:ascii="Calibri" w:eastAsia="Calibri" w:hAnsi="Calibri" w:cs="Calibri"/>
          <w:b/>
          <w:bCs/>
          <w:lang w:val="en-GB"/>
        </w:rPr>
        <w:t>Chair of the Development Coordination Council</w:t>
      </w:r>
      <w:r w:rsidRPr="00410B63">
        <w:rPr>
          <w:rFonts w:ascii="Calibri" w:eastAsia="Calibri" w:hAnsi="Calibri" w:cs="Calibri"/>
          <w:bCs/>
          <w:lang w:val="en-GB"/>
        </w:rPr>
        <w:t xml:space="preserve"> </w:t>
      </w:r>
      <w:r w:rsidR="00775D28" w:rsidRPr="00410B63">
        <w:rPr>
          <w:rFonts w:ascii="Calibri" w:eastAsia="Calibri" w:hAnsi="Calibri" w:cs="Calibri"/>
          <w:bCs/>
          <w:lang w:val="en-GB"/>
        </w:rPr>
        <w:t xml:space="preserve">(DCC) </w:t>
      </w:r>
      <w:r w:rsidRPr="00410B63">
        <w:rPr>
          <w:rFonts w:ascii="Calibri" w:eastAsia="Calibri" w:hAnsi="Calibri" w:cs="Calibri"/>
          <w:bCs/>
          <w:lang w:val="en-GB"/>
        </w:rPr>
        <w:t>in Tajikistan</w:t>
      </w:r>
      <w:r w:rsidR="00054A3C">
        <w:rPr>
          <w:rFonts w:ascii="Calibri" w:eastAsia="Calibri" w:hAnsi="Calibri" w:cs="Calibri"/>
          <w:bCs/>
          <w:lang w:val="en-GB"/>
        </w:rPr>
        <w:t>,</w:t>
      </w:r>
      <w:r w:rsidRPr="00410B63">
        <w:rPr>
          <w:rFonts w:ascii="Calibri" w:eastAsia="Calibri" w:hAnsi="Calibri" w:cs="Calibri"/>
          <w:bCs/>
          <w:lang w:val="en-GB"/>
        </w:rPr>
        <w:t xml:space="preserve"> </w:t>
      </w:r>
      <w:r w:rsidR="00775D28" w:rsidRPr="00410B63">
        <w:rPr>
          <w:rFonts w:ascii="Calibri" w:eastAsia="Calibri" w:hAnsi="Calibri" w:cs="Calibri"/>
          <w:bCs/>
          <w:lang w:val="en-GB"/>
        </w:rPr>
        <w:t>express</w:t>
      </w:r>
      <w:r w:rsidR="00054A3C">
        <w:rPr>
          <w:rFonts w:ascii="Calibri" w:eastAsia="Calibri" w:hAnsi="Calibri" w:cs="Calibri"/>
          <w:bCs/>
          <w:lang w:val="en-GB"/>
        </w:rPr>
        <w:t>ed</w:t>
      </w:r>
      <w:r w:rsidR="00775D28" w:rsidRPr="00410B63">
        <w:rPr>
          <w:rFonts w:ascii="Calibri" w:eastAsia="Calibri" w:hAnsi="Calibri" w:cs="Calibri"/>
          <w:bCs/>
          <w:lang w:val="en-GB"/>
        </w:rPr>
        <w:t xml:space="preserve"> DCC members</w:t>
      </w:r>
      <w:r w:rsidR="00054A3C">
        <w:rPr>
          <w:rFonts w:ascii="Calibri" w:eastAsia="Calibri" w:hAnsi="Calibri" w:cs="Calibri"/>
          <w:bCs/>
          <w:lang w:val="en-GB"/>
        </w:rPr>
        <w:t>’</w:t>
      </w:r>
      <w:r w:rsidR="00775D28" w:rsidRPr="00410B63">
        <w:rPr>
          <w:rFonts w:ascii="Calibri" w:eastAsia="Calibri" w:hAnsi="Calibri" w:cs="Calibri"/>
          <w:bCs/>
          <w:lang w:val="en-GB"/>
        </w:rPr>
        <w:t xml:space="preserve"> support to the socio-economic transformation agenda, formulated along the lines of the National </w:t>
      </w:r>
      <w:r w:rsidR="001A4C75" w:rsidRPr="00410B63">
        <w:rPr>
          <w:rFonts w:ascii="Calibri" w:eastAsia="Calibri" w:hAnsi="Calibri" w:cs="Calibri"/>
          <w:bCs/>
          <w:lang w:val="en-GB"/>
        </w:rPr>
        <w:t>Development</w:t>
      </w:r>
      <w:r w:rsidR="00775D28" w:rsidRPr="00410B63">
        <w:rPr>
          <w:rFonts w:ascii="Calibri" w:eastAsia="Calibri" w:hAnsi="Calibri" w:cs="Calibri"/>
          <w:bCs/>
          <w:lang w:val="en-GB"/>
        </w:rPr>
        <w:t xml:space="preserve"> Strategy 2030</w:t>
      </w:r>
      <w:r w:rsidR="001A4C75" w:rsidRPr="00410B63">
        <w:rPr>
          <w:rFonts w:ascii="Calibri" w:eastAsia="Calibri" w:hAnsi="Calibri" w:cs="Calibri"/>
          <w:bCs/>
          <w:lang w:val="en-GB"/>
        </w:rPr>
        <w:t xml:space="preserve"> </w:t>
      </w:r>
      <w:r w:rsidR="00054A3C">
        <w:rPr>
          <w:rFonts w:ascii="Calibri" w:eastAsia="Calibri" w:hAnsi="Calibri" w:cs="Calibri"/>
          <w:bCs/>
          <w:lang w:val="en-GB"/>
        </w:rPr>
        <w:t xml:space="preserve">and a </w:t>
      </w:r>
      <w:r w:rsidR="001A4C75" w:rsidRPr="00410B63">
        <w:rPr>
          <w:rFonts w:ascii="Calibri" w:eastAsia="Calibri" w:hAnsi="Calibri" w:cs="Calibri"/>
          <w:bCs/>
          <w:lang w:val="en-GB"/>
        </w:rPr>
        <w:t xml:space="preserve">shared vision </w:t>
      </w:r>
      <w:r w:rsidR="009A55F0" w:rsidRPr="00410B63">
        <w:rPr>
          <w:rFonts w:ascii="Calibri" w:eastAsia="Calibri" w:hAnsi="Calibri" w:cs="Calibri"/>
          <w:bCs/>
          <w:lang w:val="en-GB"/>
        </w:rPr>
        <w:t xml:space="preserve">on </w:t>
      </w:r>
      <w:r w:rsidR="00054A3C">
        <w:rPr>
          <w:rFonts w:ascii="Calibri" w:eastAsia="Calibri" w:hAnsi="Calibri" w:cs="Calibri"/>
          <w:bCs/>
          <w:lang w:val="en-GB"/>
        </w:rPr>
        <w:t xml:space="preserve">the need to adjust to the </w:t>
      </w:r>
      <w:r w:rsidR="00EA7C8C" w:rsidRPr="00410B63">
        <w:rPr>
          <w:rFonts w:ascii="Calibri" w:eastAsia="Calibri" w:hAnsi="Calibri" w:cs="Calibri"/>
          <w:bCs/>
          <w:lang w:val="en-GB"/>
        </w:rPr>
        <w:t>change</w:t>
      </w:r>
      <w:r w:rsidR="00054A3C">
        <w:rPr>
          <w:rFonts w:ascii="Calibri" w:eastAsia="Calibri" w:hAnsi="Calibri" w:cs="Calibri"/>
          <w:bCs/>
          <w:lang w:val="en-GB"/>
        </w:rPr>
        <w:t xml:space="preserve">d </w:t>
      </w:r>
      <w:r w:rsidR="009A55F0" w:rsidRPr="00410B63">
        <w:rPr>
          <w:rFonts w:ascii="Calibri" w:eastAsia="Calibri" w:hAnsi="Calibri" w:cs="Calibri"/>
          <w:bCs/>
          <w:lang w:val="en-GB"/>
        </w:rPr>
        <w:t xml:space="preserve">context of economic policy-making, such as </w:t>
      </w:r>
      <w:r w:rsidR="00054A3C">
        <w:rPr>
          <w:rFonts w:ascii="Calibri" w:eastAsia="Calibri" w:hAnsi="Calibri" w:cs="Calibri"/>
          <w:bCs/>
          <w:lang w:val="en-GB"/>
        </w:rPr>
        <w:t>(</w:t>
      </w:r>
      <w:r w:rsidR="009A55F0" w:rsidRPr="00410B63">
        <w:rPr>
          <w:rFonts w:ascii="Calibri" w:eastAsia="Calibri" w:hAnsi="Calibri" w:cs="Calibri"/>
          <w:bCs/>
          <w:lang w:val="en-GB"/>
        </w:rPr>
        <w:t>i)</w:t>
      </w:r>
      <w:r w:rsidR="00054A3C">
        <w:rPr>
          <w:rFonts w:ascii="Calibri" w:eastAsia="Calibri" w:hAnsi="Calibri" w:cs="Calibri"/>
          <w:bCs/>
          <w:lang w:val="en-GB"/>
        </w:rPr>
        <w:t xml:space="preserve"> the</w:t>
      </w:r>
      <w:r w:rsidR="009A55F0" w:rsidRPr="00410B63">
        <w:rPr>
          <w:rFonts w:ascii="Calibri" w:eastAsia="Calibri" w:hAnsi="Calibri" w:cs="Calibri"/>
          <w:bCs/>
          <w:lang w:val="en-GB"/>
        </w:rPr>
        <w:t xml:space="preserve"> opening of the neighbo</w:t>
      </w:r>
      <w:r w:rsidR="00054A3C">
        <w:rPr>
          <w:rFonts w:ascii="Calibri" w:eastAsia="Calibri" w:hAnsi="Calibri" w:cs="Calibri"/>
          <w:bCs/>
          <w:lang w:val="en-GB"/>
        </w:rPr>
        <w:t>u</w:t>
      </w:r>
      <w:r w:rsidR="009A55F0" w:rsidRPr="00410B63">
        <w:rPr>
          <w:rFonts w:ascii="Calibri" w:eastAsia="Calibri" w:hAnsi="Calibri" w:cs="Calibri"/>
          <w:bCs/>
          <w:lang w:val="en-GB"/>
        </w:rPr>
        <w:t xml:space="preserve">ring markets; and </w:t>
      </w:r>
      <w:r w:rsidR="00054A3C">
        <w:rPr>
          <w:rFonts w:ascii="Calibri" w:eastAsia="Calibri" w:hAnsi="Calibri" w:cs="Calibri"/>
          <w:bCs/>
          <w:lang w:val="en-GB"/>
        </w:rPr>
        <w:t>(</w:t>
      </w:r>
      <w:r w:rsidR="009A55F0" w:rsidRPr="00410B63">
        <w:rPr>
          <w:rFonts w:ascii="Calibri" w:eastAsia="Calibri" w:hAnsi="Calibri" w:cs="Calibri"/>
          <w:bCs/>
          <w:lang w:val="en-GB"/>
        </w:rPr>
        <w:t xml:space="preserve">ii) the decision to construct the Rogun hydropower plant, potentially transformational in its socio-economic development impact and the opportunities it </w:t>
      </w:r>
      <w:r w:rsidR="00054A3C">
        <w:rPr>
          <w:rFonts w:ascii="Calibri" w:eastAsia="Calibri" w:hAnsi="Calibri" w:cs="Calibri"/>
          <w:bCs/>
          <w:lang w:val="en-GB"/>
        </w:rPr>
        <w:t xml:space="preserve">could </w:t>
      </w:r>
      <w:r w:rsidR="009A55F0" w:rsidRPr="00410B63">
        <w:rPr>
          <w:rFonts w:ascii="Calibri" w:eastAsia="Calibri" w:hAnsi="Calibri" w:cs="Calibri"/>
          <w:bCs/>
          <w:lang w:val="en-GB"/>
        </w:rPr>
        <w:t xml:space="preserve">bring to Tajikistan socio-economic development. </w:t>
      </w:r>
      <w:r w:rsidR="002309B3" w:rsidRPr="00410B63">
        <w:rPr>
          <w:rFonts w:ascii="Calibri" w:eastAsia="Calibri" w:hAnsi="Calibri" w:cs="Calibri"/>
          <w:bCs/>
          <w:lang w:val="en-GB"/>
        </w:rPr>
        <w:t>He stressed that these changes open</w:t>
      </w:r>
      <w:r w:rsidR="00054A3C">
        <w:rPr>
          <w:rFonts w:ascii="Calibri" w:eastAsia="Calibri" w:hAnsi="Calibri" w:cs="Calibri"/>
          <w:bCs/>
          <w:lang w:val="en-GB"/>
        </w:rPr>
        <w:t>ed</w:t>
      </w:r>
      <w:r w:rsidR="002309B3" w:rsidRPr="00410B63">
        <w:rPr>
          <w:rFonts w:ascii="Calibri" w:eastAsia="Calibri" w:hAnsi="Calibri" w:cs="Calibri"/>
          <w:bCs/>
          <w:lang w:val="en-GB"/>
        </w:rPr>
        <w:t xml:space="preserve"> a unique window of opportunity, if embedded in the right policy framework, to place the country onto the innovative-industrial development path envisioned in Tajikistan’s National Development Strategy. The members of the Development Coordination Council </w:t>
      </w:r>
      <w:r w:rsidR="00054A3C">
        <w:rPr>
          <w:rFonts w:ascii="Calibri" w:eastAsia="Calibri" w:hAnsi="Calibri" w:cs="Calibri"/>
          <w:bCs/>
          <w:lang w:val="en-GB"/>
        </w:rPr>
        <w:t>we</w:t>
      </w:r>
      <w:r w:rsidR="002309B3" w:rsidRPr="00410B63">
        <w:rPr>
          <w:rFonts w:ascii="Calibri" w:eastAsia="Calibri" w:hAnsi="Calibri" w:cs="Calibri"/>
          <w:bCs/>
          <w:lang w:val="en-GB"/>
        </w:rPr>
        <w:t>re convinced that Tajikistan c</w:t>
      </w:r>
      <w:r w:rsidR="00054A3C">
        <w:rPr>
          <w:rFonts w:ascii="Calibri" w:eastAsia="Calibri" w:hAnsi="Calibri" w:cs="Calibri"/>
          <w:bCs/>
          <w:lang w:val="en-GB"/>
        </w:rPr>
        <w:t>ould</w:t>
      </w:r>
      <w:r w:rsidR="002309B3" w:rsidRPr="00410B63">
        <w:rPr>
          <w:rFonts w:ascii="Calibri" w:eastAsia="Calibri" w:hAnsi="Calibri" w:cs="Calibri"/>
          <w:bCs/>
          <w:lang w:val="en-GB"/>
        </w:rPr>
        <w:t xml:space="preserve"> take advantage of emerging opportunities and avoid corresponding risks, offering their support to Government along this challenging development path. For Tajikistan to be able to benefit from a virtuous cycle of investments, exports, and socio-economic development, it require</w:t>
      </w:r>
      <w:r w:rsidR="00054A3C">
        <w:rPr>
          <w:rFonts w:ascii="Calibri" w:eastAsia="Calibri" w:hAnsi="Calibri" w:cs="Calibri"/>
          <w:bCs/>
          <w:lang w:val="en-GB"/>
        </w:rPr>
        <w:t>d</w:t>
      </w:r>
      <w:r w:rsidR="002309B3" w:rsidRPr="00410B63">
        <w:rPr>
          <w:rFonts w:ascii="Calibri" w:eastAsia="Calibri" w:hAnsi="Calibri" w:cs="Calibri"/>
          <w:bCs/>
          <w:lang w:val="en-GB"/>
        </w:rPr>
        <w:t xml:space="preserve"> vision, courage, and commitment to ensure the ability to (i) finance public investments within a stable and sustainable macro-fiscal framework; (ii) implement complementary reforms to reinforce effective institutions; and (iii) strengthen confidence among potential investors that Tajikistan </w:t>
      </w:r>
      <w:r w:rsidR="00054A3C">
        <w:rPr>
          <w:rFonts w:ascii="Calibri" w:eastAsia="Calibri" w:hAnsi="Calibri" w:cs="Calibri"/>
          <w:bCs/>
          <w:lang w:val="en-GB"/>
        </w:rPr>
        <w:t>wa</w:t>
      </w:r>
      <w:r w:rsidR="002309B3" w:rsidRPr="00410B63">
        <w:rPr>
          <w:rFonts w:ascii="Calibri" w:eastAsia="Calibri" w:hAnsi="Calibri" w:cs="Calibri"/>
          <w:bCs/>
          <w:lang w:val="en-GB"/>
        </w:rPr>
        <w:t>s indeed becoming a country of new opportunities and rapid development.</w:t>
      </w:r>
      <w:r w:rsidR="00775D28" w:rsidRPr="00410B63">
        <w:rPr>
          <w:rFonts w:ascii="Calibri" w:eastAsia="Calibri" w:hAnsi="Calibri" w:cs="Calibri"/>
          <w:bCs/>
          <w:lang w:val="en-GB"/>
        </w:rPr>
        <w:t xml:space="preserve"> </w:t>
      </w:r>
      <w:r w:rsidR="004C23FE" w:rsidRPr="00410B63">
        <w:rPr>
          <w:rFonts w:ascii="Calibri" w:eastAsia="Calibri" w:hAnsi="Calibri" w:cs="Calibri"/>
          <w:bCs/>
          <w:lang w:val="en-GB"/>
        </w:rPr>
        <w:t xml:space="preserve">Concluding, he outlined that </w:t>
      </w:r>
      <w:r w:rsidR="00775D28" w:rsidRPr="00410B63">
        <w:rPr>
          <w:rFonts w:ascii="Calibri" w:eastAsia="Calibri" w:hAnsi="Calibri" w:cs="Calibri"/>
          <w:bCs/>
          <w:lang w:val="en-GB"/>
        </w:rPr>
        <w:t>private sector w</w:t>
      </w:r>
      <w:r w:rsidR="00054A3C">
        <w:rPr>
          <w:rFonts w:ascii="Calibri" w:eastAsia="Calibri" w:hAnsi="Calibri" w:cs="Calibri"/>
          <w:bCs/>
          <w:lang w:val="en-GB"/>
        </w:rPr>
        <w:t>ould</w:t>
      </w:r>
      <w:r w:rsidR="00775D28" w:rsidRPr="00410B63">
        <w:rPr>
          <w:rFonts w:ascii="Calibri" w:eastAsia="Calibri" w:hAnsi="Calibri" w:cs="Calibri"/>
          <w:bCs/>
          <w:lang w:val="en-GB"/>
        </w:rPr>
        <w:t xml:space="preserve"> have to play a key role in ongoing efforts to set Tajikistan’s economy onto a transformational “innovative-industrial” track that foster</w:t>
      </w:r>
      <w:r w:rsidR="00054A3C">
        <w:rPr>
          <w:rFonts w:ascii="Calibri" w:eastAsia="Calibri" w:hAnsi="Calibri" w:cs="Calibri"/>
          <w:bCs/>
          <w:lang w:val="en-GB"/>
        </w:rPr>
        <w:t>ed</w:t>
      </w:r>
      <w:r w:rsidR="00775D28" w:rsidRPr="00410B63">
        <w:rPr>
          <w:rFonts w:ascii="Calibri" w:eastAsia="Calibri" w:hAnsi="Calibri" w:cs="Calibri"/>
          <w:bCs/>
          <w:lang w:val="en-GB"/>
        </w:rPr>
        <w:t xml:space="preserve"> investment, </w:t>
      </w:r>
      <w:r w:rsidR="00775D28" w:rsidRPr="00410B63">
        <w:rPr>
          <w:rFonts w:ascii="Calibri" w:eastAsia="Calibri" w:hAnsi="Calibri" w:cs="Calibri"/>
          <w:bCs/>
          <w:lang w:val="en-GB"/>
        </w:rPr>
        <w:lastRenderedPageBreak/>
        <w:t>innovation, and exports, necessitating important reforms to moderni</w:t>
      </w:r>
      <w:r w:rsidR="00054A3C">
        <w:rPr>
          <w:rFonts w:ascii="Calibri" w:eastAsia="Calibri" w:hAnsi="Calibri" w:cs="Calibri"/>
          <w:bCs/>
          <w:lang w:val="en-GB"/>
        </w:rPr>
        <w:t>s</w:t>
      </w:r>
      <w:r w:rsidR="00775D28" w:rsidRPr="00410B63">
        <w:rPr>
          <w:rFonts w:ascii="Calibri" w:eastAsia="Calibri" w:hAnsi="Calibri" w:cs="Calibri"/>
          <w:bCs/>
          <w:lang w:val="en-GB"/>
        </w:rPr>
        <w:t>e Tajikistan’s economy and strengthen it</w:t>
      </w:r>
      <w:r w:rsidR="00054A3C">
        <w:rPr>
          <w:rFonts w:ascii="Calibri" w:eastAsia="Calibri" w:hAnsi="Calibri" w:cs="Calibri"/>
          <w:bCs/>
          <w:lang w:val="en-GB"/>
        </w:rPr>
        <w:t>s</w:t>
      </w:r>
      <w:r w:rsidR="00775D28" w:rsidRPr="00410B63">
        <w:rPr>
          <w:rFonts w:ascii="Calibri" w:eastAsia="Calibri" w:hAnsi="Calibri" w:cs="Calibri"/>
          <w:bCs/>
          <w:lang w:val="en-GB"/>
        </w:rPr>
        <w:t xml:space="preserve"> business climate. </w:t>
      </w:r>
      <w:r w:rsidR="008A0876">
        <w:rPr>
          <w:rFonts w:ascii="Calibri" w:eastAsia="Calibri" w:hAnsi="Calibri" w:cs="Calibri"/>
          <w:bCs/>
          <w:lang w:val="en-GB"/>
        </w:rPr>
        <w:t>[</w:t>
      </w:r>
      <w:r w:rsidR="000C2D0C" w:rsidRPr="00410B63">
        <w:rPr>
          <w:rFonts w:ascii="Calibri" w:eastAsia="Calibri" w:hAnsi="Calibri" w:cs="Calibri"/>
          <w:bCs/>
          <w:lang w:val="en-GB"/>
        </w:rPr>
        <w:t>Mr. Olters</w:t>
      </w:r>
      <w:r w:rsidR="008A0876">
        <w:rPr>
          <w:rFonts w:ascii="Calibri" w:eastAsia="Calibri" w:hAnsi="Calibri" w:cs="Calibri"/>
          <w:bCs/>
          <w:lang w:val="en-GB"/>
        </w:rPr>
        <w:t>’</w:t>
      </w:r>
      <w:r w:rsidRPr="00410B63">
        <w:rPr>
          <w:rFonts w:ascii="Calibri" w:eastAsia="Calibri" w:hAnsi="Calibri" w:cs="Calibri"/>
          <w:bCs/>
          <w:lang w:val="en-GB"/>
        </w:rPr>
        <w:t xml:space="preserve"> full statement is at Annex 6.</w:t>
      </w:r>
      <w:r w:rsidR="008A0876">
        <w:rPr>
          <w:rFonts w:ascii="Calibri" w:eastAsia="Calibri" w:hAnsi="Calibri" w:cs="Calibri"/>
          <w:bCs/>
          <w:lang w:val="en-GB"/>
        </w:rPr>
        <w:t xml:space="preserve"> The speech was picked up by local media, including </w:t>
      </w:r>
      <w:r w:rsidR="008A0876" w:rsidRPr="008A0876">
        <w:rPr>
          <w:rFonts w:ascii="Calibri" w:eastAsia="Calibri" w:hAnsi="Calibri" w:cs="Calibri"/>
          <w:bCs/>
          <w:i/>
          <w:lang w:val="en-GB"/>
        </w:rPr>
        <w:t>Asia Plus</w:t>
      </w:r>
      <w:r w:rsidR="008A0876">
        <w:rPr>
          <w:rFonts w:ascii="Calibri" w:eastAsia="Calibri" w:hAnsi="Calibri" w:cs="Calibri"/>
          <w:bCs/>
          <w:lang w:val="en-GB"/>
        </w:rPr>
        <w:t>.</w:t>
      </w:r>
      <w:r w:rsidRPr="00410B63">
        <w:rPr>
          <w:rFonts w:ascii="Calibri" w:eastAsia="Calibri" w:hAnsi="Calibri" w:cs="Calibri"/>
          <w:bCs/>
          <w:lang w:val="en-GB"/>
        </w:rPr>
        <w:t xml:space="preserve">] </w:t>
      </w:r>
    </w:p>
    <w:p w:rsidR="00C17D0D" w:rsidRPr="00410B63" w:rsidRDefault="00C17D0D">
      <w:pPr>
        <w:rPr>
          <w:rFonts w:ascii="Calibri" w:eastAsia="Calibri" w:hAnsi="Calibri" w:cs="Calibri"/>
          <w:b/>
          <w:bCs/>
          <w:lang w:val="en-GB"/>
        </w:rPr>
      </w:pPr>
    </w:p>
    <w:p w:rsidR="00C17D0D" w:rsidRPr="00410B63" w:rsidRDefault="007D068E">
      <w:pPr>
        <w:numPr>
          <w:ilvl w:val="0"/>
          <w:numId w:val="2"/>
        </w:numPr>
        <w:rPr>
          <w:rFonts w:ascii="Calibri" w:eastAsia="Calibri" w:hAnsi="Calibri" w:cs="Calibri"/>
          <w:lang w:val="en-GB"/>
        </w:rPr>
      </w:pPr>
      <w:r w:rsidRPr="00410B63">
        <w:rPr>
          <w:rFonts w:ascii="Calibri" w:eastAsia="Calibri" w:hAnsi="Calibri" w:cs="Calibri"/>
          <w:b/>
          <w:bCs/>
          <w:lang w:val="en-GB"/>
        </w:rPr>
        <w:t xml:space="preserve">Mr. </w:t>
      </w:r>
      <w:proofErr w:type="spellStart"/>
      <w:r w:rsidRPr="00410B63">
        <w:rPr>
          <w:rFonts w:ascii="Calibri" w:eastAsia="Calibri" w:hAnsi="Calibri" w:cs="Calibri"/>
          <w:b/>
          <w:bCs/>
          <w:lang w:val="en-GB"/>
        </w:rPr>
        <w:t>Hidajet</w:t>
      </w:r>
      <w:proofErr w:type="spellEnd"/>
      <w:r w:rsidRPr="00410B63">
        <w:rPr>
          <w:rFonts w:ascii="Calibri" w:eastAsia="Calibri" w:hAnsi="Calibri" w:cs="Calibri"/>
          <w:b/>
          <w:bCs/>
          <w:lang w:val="en-GB"/>
        </w:rPr>
        <w:t xml:space="preserve"> </w:t>
      </w:r>
      <w:proofErr w:type="spellStart"/>
      <w:r w:rsidRPr="00410B63">
        <w:rPr>
          <w:rFonts w:ascii="Calibri" w:eastAsia="Calibri" w:hAnsi="Calibri" w:cs="Calibri"/>
          <w:b/>
          <w:bCs/>
          <w:lang w:val="en-GB"/>
        </w:rPr>
        <w:t>Biščević</w:t>
      </w:r>
      <w:proofErr w:type="spellEnd"/>
      <w:r w:rsidRPr="00410B63">
        <w:rPr>
          <w:rFonts w:ascii="Calibri" w:eastAsia="Calibri" w:hAnsi="Calibri" w:cs="Calibri"/>
          <w:b/>
          <w:bCs/>
          <w:lang w:val="en-GB"/>
        </w:rPr>
        <w:t xml:space="preserve">, </w:t>
      </w:r>
      <w:r w:rsidR="00070268" w:rsidRPr="00410B63">
        <w:rPr>
          <w:rFonts w:ascii="Calibri" w:eastAsia="Calibri" w:hAnsi="Calibri" w:cs="Calibri"/>
          <w:b/>
          <w:bCs/>
          <w:lang w:val="en-GB"/>
        </w:rPr>
        <w:t>Ambassador</w:t>
      </w:r>
      <w:r w:rsidRPr="00410B63">
        <w:rPr>
          <w:rFonts w:ascii="Calibri" w:eastAsia="Calibri" w:hAnsi="Calibri" w:cs="Calibri"/>
          <w:b/>
          <w:bCs/>
          <w:lang w:val="en-GB"/>
        </w:rPr>
        <w:t>, Delegation of the European Union to Tajikistan</w:t>
      </w:r>
      <w:r w:rsidR="008A0876">
        <w:rPr>
          <w:rFonts w:ascii="Calibri" w:eastAsia="Calibri" w:hAnsi="Calibri" w:cs="Calibri"/>
          <w:b/>
          <w:bCs/>
          <w:lang w:val="en-GB"/>
        </w:rPr>
        <w:t>,</w:t>
      </w:r>
      <w:r w:rsidRPr="00410B63">
        <w:rPr>
          <w:rFonts w:ascii="Calibri" w:eastAsia="Calibri" w:hAnsi="Calibri" w:cs="Calibri"/>
          <w:lang w:val="en-GB"/>
        </w:rPr>
        <w:t xml:space="preserve"> outlined that strong political will, leadership, persistent and focused work and unity around the NDS as a development driver </w:t>
      </w:r>
      <w:r w:rsidR="008A0876">
        <w:rPr>
          <w:rFonts w:ascii="Calibri" w:eastAsia="Calibri" w:hAnsi="Calibri" w:cs="Calibri"/>
          <w:lang w:val="en-GB"/>
        </w:rPr>
        <w:t>wa</w:t>
      </w:r>
      <w:r w:rsidRPr="00410B63">
        <w:rPr>
          <w:rFonts w:ascii="Calibri" w:eastAsia="Calibri" w:hAnsi="Calibri" w:cs="Calibri"/>
          <w:lang w:val="en-GB"/>
        </w:rPr>
        <w:t xml:space="preserve">s pre-requisite for success. EU engagement in the implementation of the NDS </w:t>
      </w:r>
      <w:r w:rsidR="008A0876">
        <w:rPr>
          <w:rFonts w:ascii="Calibri" w:eastAsia="Calibri" w:hAnsi="Calibri" w:cs="Calibri"/>
          <w:lang w:val="en-GB"/>
        </w:rPr>
        <w:t>wa</w:t>
      </w:r>
      <w:r w:rsidRPr="00410B63">
        <w:rPr>
          <w:rFonts w:ascii="Calibri" w:eastAsia="Calibri" w:hAnsi="Calibri" w:cs="Calibri"/>
          <w:lang w:val="en-GB"/>
        </w:rPr>
        <w:t>s being elaborated, on the basis of the current EU Multiannual Indicative Programme for the period until 2020</w:t>
      </w:r>
      <w:r w:rsidR="008A0876">
        <w:rPr>
          <w:rFonts w:ascii="Calibri" w:eastAsia="Calibri" w:hAnsi="Calibri" w:cs="Calibri"/>
          <w:lang w:val="en-GB"/>
        </w:rPr>
        <w:t xml:space="preserve">, </w:t>
      </w:r>
      <w:r w:rsidRPr="00410B63">
        <w:rPr>
          <w:rFonts w:ascii="Calibri" w:eastAsia="Calibri" w:hAnsi="Calibri" w:cs="Calibri"/>
          <w:lang w:val="en-GB"/>
        </w:rPr>
        <w:t xml:space="preserve">which </w:t>
      </w:r>
      <w:r w:rsidR="008A0876">
        <w:rPr>
          <w:rFonts w:ascii="Calibri" w:eastAsia="Calibri" w:hAnsi="Calibri" w:cs="Calibri"/>
          <w:lang w:val="en-GB"/>
        </w:rPr>
        <w:t>wa</w:t>
      </w:r>
      <w:r w:rsidRPr="00410B63">
        <w:rPr>
          <w:rFonts w:ascii="Calibri" w:eastAsia="Calibri" w:hAnsi="Calibri" w:cs="Calibri"/>
          <w:lang w:val="en-GB"/>
        </w:rPr>
        <w:t>s in line with Government`s priorities in this first phase of NDS implementation: education, health</w:t>
      </w:r>
      <w:r w:rsidR="008A0876">
        <w:rPr>
          <w:rFonts w:ascii="Calibri" w:eastAsia="Calibri" w:hAnsi="Calibri" w:cs="Calibri"/>
          <w:lang w:val="en-GB"/>
        </w:rPr>
        <w:t>,</w:t>
      </w:r>
      <w:r w:rsidRPr="00410B63">
        <w:rPr>
          <w:rFonts w:ascii="Calibri" w:eastAsia="Calibri" w:hAnsi="Calibri" w:cs="Calibri"/>
          <w:lang w:val="en-GB"/>
        </w:rPr>
        <w:t xml:space="preserve"> and rural development. In-depth discussions were conducted earlier within the EU – Tajikistan Development Cooperation Subcommittee, and during the March session of the EU – Tajikistan Cooperation Committee. Based on this dialogue, EU is considering </w:t>
      </w:r>
      <w:proofErr w:type="gramStart"/>
      <w:r w:rsidRPr="00410B63">
        <w:rPr>
          <w:rFonts w:ascii="Calibri" w:eastAsia="Calibri" w:hAnsi="Calibri" w:cs="Calibri"/>
          <w:lang w:val="en-GB"/>
        </w:rPr>
        <w:t>to resume</w:t>
      </w:r>
      <w:proofErr w:type="gramEnd"/>
      <w:r w:rsidRPr="00410B63">
        <w:rPr>
          <w:rFonts w:ascii="Calibri" w:eastAsia="Calibri" w:hAnsi="Calibri" w:cs="Calibri"/>
          <w:lang w:val="en-GB"/>
        </w:rPr>
        <w:t xml:space="preserve"> budget support operations in Tajikistan, both linked to the ongoing support in the fields of health and social protection and to possible new support in the fields of health and education/professional training. However</w:t>
      </w:r>
      <w:r w:rsidR="00055BB1" w:rsidRPr="00410B63">
        <w:rPr>
          <w:rFonts w:ascii="Calibri" w:eastAsia="Calibri" w:hAnsi="Calibri" w:cs="Calibri"/>
          <w:lang w:val="en-GB"/>
        </w:rPr>
        <w:t>,</w:t>
      </w:r>
      <w:r w:rsidRPr="00410B63">
        <w:rPr>
          <w:rFonts w:ascii="Calibri" w:eastAsia="Calibri" w:hAnsi="Calibri" w:cs="Calibri"/>
          <w:lang w:val="en-GB"/>
        </w:rPr>
        <w:t xml:space="preserve"> it c</w:t>
      </w:r>
      <w:r w:rsidR="008A0876">
        <w:rPr>
          <w:rFonts w:ascii="Calibri" w:eastAsia="Calibri" w:hAnsi="Calibri" w:cs="Calibri"/>
          <w:lang w:val="en-GB"/>
        </w:rPr>
        <w:t>ould</w:t>
      </w:r>
      <w:r w:rsidRPr="00410B63">
        <w:rPr>
          <w:rFonts w:ascii="Calibri" w:eastAsia="Calibri" w:hAnsi="Calibri" w:cs="Calibri"/>
          <w:lang w:val="en-GB"/>
        </w:rPr>
        <w:t xml:space="preserve"> be done</w:t>
      </w:r>
      <w:r w:rsidR="00055BB1" w:rsidRPr="00410B63">
        <w:rPr>
          <w:rFonts w:ascii="Calibri" w:eastAsia="Calibri" w:hAnsi="Calibri" w:cs="Calibri"/>
          <w:lang w:val="en-GB"/>
        </w:rPr>
        <w:t xml:space="preserve"> only</w:t>
      </w:r>
      <w:r w:rsidRPr="00410B63">
        <w:rPr>
          <w:rFonts w:ascii="Calibri" w:eastAsia="Calibri" w:hAnsi="Calibri" w:cs="Calibri"/>
          <w:lang w:val="en-GB"/>
        </w:rPr>
        <w:t xml:space="preserve"> when Tajikistan solve</w:t>
      </w:r>
      <w:r w:rsidR="008A0876">
        <w:rPr>
          <w:rFonts w:ascii="Calibri" w:eastAsia="Calibri" w:hAnsi="Calibri" w:cs="Calibri"/>
          <w:lang w:val="en-GB"/>
        </w:rPr>
        <w:t>d</w:t>
      </w:r>
      <w:r w:rsidRPr="00410B63">
        <w:rPr>
          <w:rFonts w:ascii="Calibri" w:eastAsia="Calibri" w:hAnsi="Calibri" w:cs="Calibri"/>
          <w:lang w:val="en-GB"/>
        </w:rPr>
        <w:t xml:space="preserve"> the outstanding issues in the financial sector and ensure</w:t>
      </w:r>
      <w:r w:rsidR="008A0876">
        <w:rPr>
          <w:rFonts w:ascii="Calibri" w:eastAsia="Calibri" w:hAnsi="Calibri" w:cs="Calibri"/>
          <w:lang w:val="en-GB"/>
        </w:rPr>
        <w:t>d</w:t>
      </w:r>
      <w:r w:rsidRPr="00410B63">
        <w:rPr>
          <w:rFonts w:ascii="Calibri" w:eastAsia="Calibri" w:hAnsi="Calibri" w:cs="Calibri"/>
          <w:lang w:val="en-GB"/>
        </w:rPr>
        <w:t xml:space="preserve"> stability</w:t>
      </w:r>
      <w:r w:rsidR="008A0876">
        <w:rPr>
          <w:rFonts w:ascii="Calibri" w:eastAsia="Calibri" w:hAnsi="Calibri" w:cs="Calibri"/>
          <w:lang w:val="en-GB"/>
        </w:rPr>
        <w:t>-</w:t>
      </w:r>
      <w:r w:rsidRPr="00410B63">
        <w:rPr>
          <w:rFonts w:ascii="Calibri" w:eastAsia="Calibri" w:hAnsi="Calibri" w:cs="Calibri"/>
          <w:lang w:val="en-GB"/>
        </w:rPr>
        <w:t xml:space="preserve">oriented macroeconomic policies. [Mr. </w:t>
      </w:r>
      <w:proofErr w:type="spellStart"/>
      <w:r w:rsidRPr="00410B63">
        <w:rPr>
          <w:rFonts w:ascii="Calibri" w:eastAsia="Calibri" w:hAnsi="Calibri" w:cs="Calibri"/>
          <w:lang w:val="en-GB"/>
        </w:rPr>
        <w:t>Hidajet</w:t>
      </w:r>
      <w:proofErr w:type="spellEnd"/>
      <w:r w:rsidRPr="00410B63">
        <w:rPr>
          <w:rFonts w:ascii="Calibri" w:eastAsia="Calibri" w:hAnsi="Calibri" w:cs="Calibri"/>
          <w:lang w:val="en-GB"/>
        </w:rPr>
        <w:t xml:space="preserve"> </w:t>
      </w:r>
      <w:proofErr w:type="spellStart"/>
      <w:r w:rsidRPr="00410B63">
        <w:rPr>
          <w:rFonts w:ascii="Calibri" w:eastAsia="Calibri" w:hAnsi="Calibri" w:cs="Calibri"/>
          <w:lang w:val="en-GB"/>
        </w:rPr>
        <w:t>Biščević</w:t>
      </w:r>
      <w:r w:rsidR="00055BB1" w:rsidRPr="00410B63">
        <w:rPr>
          <w:rFonts w:ascii="Calibri" w:eastAsia="Calibri" w:hAnsi="Calibri" w:cs="Calibri"/>
          <w:lang w:val="en-GB"/>
        </w:rPr>
        <w:t>’s</w:t>
      </w:r>
      <w:proofErr w:type="spellEnd"/>
      <w:r w:rsidRPr="00410B63">
        <w:rPr>
          <w:rFonts w:ascii="Calibri" w:eastAsia="Calibri" w:hAnsi="Calibri" w:cs="Calibri"/>
          <w:lang w:val="en-GB"/>
        </w:rPr>
        <w:t xml:space="preserve"> full statement is at Annex 7.]</w:t>
      </w:r>
    </w:p>
    <w:p w:rsidR="00C17D0D" w:rsidRPr="00410B63" w:rsidRDefault="00C17D0D">
      <w:pPr>
        <w:rPr>
          <w:rFonts w:ascii="Calibri" w:eastAsia="Calibri" w:hAnsi="Calibri" w:cs="Calibri"/>
          <w:lang w:val="en-GB"/>
        </w:rPr>
      </w:pPr>
    </w:p>
    <w:p w:rsidR="00C17D0D" w:rsidRPr="00410B63" w:rsidRDefault="007D068E" w:rsidP="00F0441D">
      <w:pPr>
        <w:numPr>
          <w:ilvl w:val="0"/>
          <w:numId w:val="2"/>
        </w:numPr>
        <w:rPr>
          <w:rFonts w:ascii="Calibri" w:eastAsia="Calibri" w:hAnsi="Calibri" w:cs="Calibri"/>
          <w:lang w:val="en-GB"/>
        </w:rPr>
      </w:pPr>
      <w:r w:rsidRPr="008A0876">
        <w:rPr>
          <w:rFonts w:ascii="Calibri" w:eastAsia="Calibri" w:hAnsi="Calibri" w:cs="Calibri"/>
          <w:b/>
          <w:lang w:val="en-GB"/>
        </w:rPr>
        <w:t xml:space="preserve">In his closing speech, His Excellency </w:t>
      </w:r>
      <w:proofErr w:type="spellStart"/>
      <w:r w:rsidRPr="008A0876">
        <w:rPr>
          <w:rFonts w:ascii="Calibri" w:eastAsia="Calibri" w:hAnsi="Calibri" w:cs="Calibri"/>
          <w:b/>
          <w:lang w:val="en-GB"/>
        </w:rPr>
        <w:t>Emomali</w:t>
      </w:r>
      <w:proofErr w:type="spellEnd"/>
      <w:r w:rsidRPr="008A0876">
        <w:rPr>
          <w:rFonts w:ascii="Calibri" w:eastAsia="Calibri" w:hAnsi="Calibri" w:cs="Calibri"/>
          <w:b/>
          <w:lang w:val="en-GB"/>
        </w:rPr>
        <w:t xml:space="preserve"> </w:t>
      </w:r>
      <w:proofErr w:type="spellStart"/>
      <w:r w:rsidRPr="008A0876">
        <w:rPr>
          <w:rFonts w:ascii="Calibri" w:eastAsia="Calibri" w:hAnsi="Calibri" w:cs="Calibri"/>
          <w:b/>
          <w:lang w:val="en-GB"/>
        </w:rPr>
        <w:t>Rahmon</w:t>
      </w:r>
      <w:proofErr w:type="spellEnd"/>
      <w:r w:rsidRPr="008A0876">
        <w:rPr>
          <w:rFonts w:ascii="Calibri" w:eastAsia="Calibri" w:hAnsi="Calibri" w:cs="Calibri"/>
          <w:b/>
          <w:lang w:val="en-GB"/>
        </w:rPr>
        <w:t>, President of the Republic of Tajikistan,</w:t>
      </w:r>
      <w:r w:rsidRPr="00410B63">
        <w:rPr>
          <w:rFonts w:ascii="Calibri" w:eastAsia="Calibri" w:hAnsi="Calibri" w:cs="Calibri"/>
          <w:lang w:val="en-GB"/>
        </w:rPr>
        <w:t xml:space="preserve"> highly appreciated the contribution of development partners in the development of national economy and considered crucial the continuation of the fruitful cooperation with the Government of the Republic of Tajikistan</w:t>
      </w:r>
      <w:r w:rsidR="00070268" w:rsidRPr="00410B63">
        <w:rPr>
          <w:rFonts w:ascii="Calibri" w:eastAsia="Calibri" w:hAnsi="Calibri" w:cs="Calibri"/>
          <w:lang w:val="en-GB"/>
        </w:rPr>
        <w:t xml:space="preserve"> in all aspects of socio</w:t>
      </w:r>
      <w:r w:rsidR="008A0876">
        <w:rPr>
          <w:rFonts w:ascii="Calibri" w:eastAsia="Calibri" w:hAnsi="Calibri" w:cs="Calibri"/>
          <w:lang w:val="en-GB"/>
        </w:rPr>
        <w:t>-</w:t>
      </w:r>
      <w:r w:rsidR="00070268" w:rsidRPr="00410B63">
        <w:rPr>
          <w:rFonts w:ascii="Calibri" w:eastAsia="Calibri" w:hAnsi="Calibri" w:cs="Calibri"/>
          <w:lang w:val="en-GB"/>
        </w:rPr>
        <w:t>economic development</w:t>
      </w:r>
      <w:r w:rsidRPr="00410B63">
        <w:rPr>
          <w:rFonts w:ascii="Calibri" w:eastAsia="Calibri" w:hAnsi="Calibri" w:cs="Calibri"/>
          <w:lang w:val="en-GB"/>
        </w:rPr>
        <w:t>.</w:t>
      </w:r>
      <w:r w:rsidR="00070268" w:rsidRPr="00410B63">
        <w:rPr>
          <w:rFonts w:ascii="Calibri" w:eastAsia="Calibri" w:hAnsi="Calibri" w:cs="Calibri"/>
          <w:lang w:val="en-GB"/>
        </w:rPr>
        <w:t xml:space="preserve"> </w:t>
      </w:r>
      <w:r w:rsidRPr="00410B63">
        <w:rPr>
          <w:rFonts w:ascii="Calibri" w:eastAsia="Calibri" w:hAnsi="Calibri" w:cs="Calibri"/>
          <w:lang w:val="en-GB"/>
        </w:rPr>
        <w:t xml:space="preserve">For the further implementation of the strategic documents, </w:t>
      </w:r>
      <w:r w:rsidR="008A0876">
        <w:rPr>
          <w:rFonts w:ascii="Calibri" w:eastAsia="Calibri" w:hAnsi="Calibri" w:cs="Calibri"/>
          <w:lang w:val="en-GB"/>
        </w:rPr>
        <w:t xml:space="preserve">the </w:t>
      </w:r>
      <w:r w:rsidRPr="00410B63">
        <w:rPr>
          <w:rFonts w:ascii="Calibri" w:eastAsia="Calibri" w:hAnsi="Calibri" w:cs="Calibri"/>
          <w:lang w:val="en-GB"/>
        </w:rPr>
        <w:t>President of the Republic of Tajikistan gave a number of specific orders and instructions</w:t>
      </w:r>
      <w:r w:rsidR="00070268" w:rsidRPr="00410B63">
        <w:rPr>
          <w:rFonts w:ascii="Calibri" w:eastAsia="Calibri" w:hAnsi="Calibri" w:cs="Calibri"/>
          <w:lang w:val="en-GB"/>
        </w:rPr>
        <w:t xml:space="preserve"> to line ministries and </w:t>
      </w:r>
      <w:r w:rsidR="008A0876">
        <w:rPr>
          <w:rFonts w:ascii="Calibri" w:eastAsia="Calibri" w:hAnsi="Calibri" w:cs="Calibri"/>
          <w:lang w:val="en-GB"/>
        </w:rPr>
        <w:t>G</w:t>
      </w:r>
      <w:r w:rsidR="00070268" w:rsidRPr="00410B63">
        <w:rPr>
          <w:rFonts w:ascii="Calibri" w:eastAsia="Calibri" w:hAnsi="Calibri" w:cs="Calibri"/>
          <w:lang w:val="en-GB"/>
        </w:rPr>
        <w:t>overnment that ha</w:t>
      </w:r>
      <w:r w:rsidR="008A0876">
        <w:rPr>
          <w:rFonts w:ascii="Calibri" w:eastAsia="Calibri" w:hAnsi="Calibri" w:cs="Calibri"/>
          <w:lang w:val="en-GB"/>
        </w:rPr>
        <w:t>d</w:t>
      </w:r>
      <w:r w:rsidR="00070268" w:rsidRPr="00410B63">
        <w:rPr>
          <w:rFonts w:ascii="Calibri" w:eastAsia="Calibri" w:hAnsi="Calibri" w:cs="Calibri"/>
          <w:lang w:val="en-GB"/>
        </w:rPr>
        <w:t xml:space="preserve"> to be implemented</w:t>
      </w:r>
      <w:r w:rsidR="008A0876">
        <w:rPr>
          <w:rFonts w:ascii="Calibri" w:eastAsia="Calibri" w:hAnsi="Calibri" w:cs="Calibri"/>
          <w:lang w:val="en-GB"/>
        </w:rPr>
        <w:t xml:space="preserve">, with </w:t>
      </w:r>
      <w:r w:rsidR="00070268" w:rsidRPr="00410B63">
        <w:rPr>
          <w:rFonts w:ascii="Calibri" w:eastAsia="Calibri" w:hAnsi="Calibri" w:cs="Calibri"/>
          <w:lang w:val="en-GB"/>
        </w:rPr>
        <w:t>report</w:t>
      </w:r>
      <w:r w:rsidR="008A0876">
        <w:rPr>
          <w:rFonts w:ascii="Calibri" w:eastAsia="Calibri" w:hAnsi="Calibri" w:cs="Calibri"/>
          <w:lang w:val="en-GB"/>
        </w:rPr>
        <w:t xml:space="preserve">s </w:t>
      </w:r>
      <w:r w:rsidR="00070268" w:rsidRPr="00410B63">
        <w:rPr>
          <w:rFonts w:ascii="Calibri" w:eastAsia="Calibri" w:hAnsi="Calibri" w:cs="Calibri"/>
          <w:lang w:val="en-GB"/>
        </w:rPr>
        <w:t>on the progress</w:t>
      </w:r>
      <w:r w:rsidR="008A0876">
        <w:rPr>
          <w:rFonts w:ascii="Calibri" w:eastAsia="Calibri" w:hAnsi="Calibri" w:cs="Calibri"/>
          <w:lang w:val="en-GB"/>
        </w:rPr>
        <w:t>,</w:t>
      </w:r>
      <w:r w:rsidR="00070268" w:rsidRPr="00410B63">
        <w:rPr>
          <w:rFonts w:ascii="Calibri" w:eastAsia="Calibri" w:hAnsi="Calibri" w:cs="Calibri"/>
          <w:lang w:val="en-GB"/>
        </w:rPr>
        <w:t xml:space="preserve"> presented at the next NDC Sessio</w:t>
      </w:r>
      <w:r w:rsidR="004A3590" w:rsidRPr="00410B63">
        <w:rPr>
          <w:rFonts w:ascii="Calibri" w:eastAsia="Calibri" w:hAnsi="Calibri" w:cs="Calibri"/>
          <w:lang w:val="en-GB"/>
        </w:rPr>
        <w:t>n</w:t>
      </w:r>
      <w:r w:rsidR="008A0876">
        <w:rPr>
          <w:rFonts w:ascii="Calibri" w:eastAsia="Calibri" w:hAnsi="Calibri" w:cs="Calibri"/>
          <w:lang w:val="en-GB"/>
        </w:rPr>
        <w:t>, on</w:t>
      </w:r>
      <w:r w:rsidR="004A3590" w:rsidRPr="00410B63">
        <w:rPr>
          <w:rFonts w:ascii="Calibri" w:eastAsia="Calibri" w:hAnsi="Calibri" w:cs="Calibri"/>
          <w:lang w:val="en-GB"/>
        </w:rPr>
        <w:t>:</w:t>
      </w:r>
      <w:r w:rsidR="00070268" w:rsidRPr="00410B63">
        <w:rPr>
          <w:rFonts w:ascii="Calibri" w:eastAsia="Calibri" w:hAnsi="Calibri" w:cs="Calibri"/>
          <w:lang w:val="en-GB"/>
        </w:rPr>
        <w:t xml:space="preserve"> </w:t>
      </w:r>
    </w:p>
    <w:p w:rsidR="00C17D0D" w:rsidRPr="00410B63" w:rsidRDefault="00C17D0D">
      <w:pPr>
        <w:rPr>
          <w:rFonts w:ascii="Calibri" w:eastAsia="Calibri" w:hAnsi="Calibri" w:cs="Calibri"/>
          <w:lang w:val="en-GB"/>
        </w:rPr>
      </w:pPr>
    </w:p>
    <w:p w:rsidR="00C17D0D" w:rsidRPr="00410B63" w:rsidRDefault="007D068E" w:rsidP="008A0876">
      <w:pPr>
        <w:numPr>
          <w:ilvl w:val="0"/>
          <w:numId w:val="9"/>
        </w:numPr>
        <w:ind w:left="1260" w:hanging="540"/>
        <w:jc w:val="left"/>
        <w:rPr>
          <w:rFonts w:ascii="Calibri" w:eastAsia="Calibri" w:hAnsi="Calibri" w:cs="Calibri"/>
          <w:b/>
          <w:bCs/>
          <w:lang w:val="en-GB"/>
        </w:rPr>
      </w:pPr>
      <w:r w:rsidRPr="00410B63">
        <w:rPr>
          <w:rFonts w:ascii="Calibri" w:eastAsia="Calibri" w:hAnsi="Calibri" w:cs="Calibri"/>
          <w:b/>
          <w:bCs/>
          <w:lang w:val="en-GB"/>
        </w:rPr>
        <w:t>Ministry of Economic Development and Trade</w:t>
      </w:r>
    </w:p>
    <w:p w:rsidR="00C17D0D" w:rsidRPr="00410B63" w:rsidRDefault="00C17D0D">
      <w:pPr>
        <w:rPr>
          <w:rFonts w:ascii="Calibri" w:eastAsia="Calibri" w:hAnsi="Calibri" w:cs="Calibri"/>
          <w:b/>
          <w:bCs/>
          <w:lang w:val="en-GB"/>
        </w:rPr>
      </w:pPr>
    </w:p>
    <w:p w:rsidR="00C17D0D" w:rsidRPr="00410B63" w:rsidRDefault="007D068E" w:rsidP="008A0876">
      <w:pPr>
        <w:numPr>
          <w:ilvl w:val="0"/>
          <w:numId w:val="11"/>
        </w:numPr>
        <w:ind w:left="1260" w:hanging="540"/>
        <w:rPr>
          <w:rFonts w:ascii="Calibri" w:eastAsia="Calibri" w:hAnsi="Calibri" w:cs="Calibri"/>
          <w:lang w:val="en-GB"/>
        </w:rPr>
      </w:pPr>
      <w:r w:rsidRPr="00410B63">
        <w:rPr>
          <w:rFonts w:ascii="Calibri" w:eastAsia="Calibri" w:hAnsi="Calibri" w:cs="Calibri"/>
          <w:lang w:val="en-GB"/>
        </w:rPr>
        <w:t xml:space="preserve">With </w:t>
      </w:r>
      <w:r w:rsidR="008A0876">
        <w:rPr>
          <w:rFonts w:ascii="Calibri" w:eastAsia="Calibri" w:hAnsi="Calibri" w:cs="Calibri"/>
          <w:lang w:val="en-GB"/>
        </w:rPr>
        <w:t>the</w:t>
      </w:r>
      <w:r w:rsidRPr="00410B63">
        <w:rPr>
          <w:rFonts w:ascii="Calibri" w:eastAsia="Calibri" w:hAnsi="Calibri" w:cs="Calibri"/>
          <w:lang w:val="en-GB"/>
        </w:rPr>
        <w:t xml:space="preserve"> purpose of preparin</w:t>
      </w:r>
      <w:r w:rsidR="008A0876">
        <w:rPr>
          <w:rFonts w:ascii="Calibri" w:eastAsia="Calibri" w:hAnsi="Calibri" w:cs="Calibri"/>
          <w:lang w:val="en-GB"/>
        </w:rPr>
        <w:t>g</w:t>
      </w:r>
      <w:r w:rsidRPr="00410B63">
        <w:rPr>
          <w:rFonts w:ascii="Calibri" w:eastAsia="Calibri" w:hAnsi="Calibri" w:cs="Calibri"/>
          <w:lang w:val="en-GB"/>
        </w:rPr>
        <w:t xml:space="preserve"> annual quality reports on </w:t>
      </w:r>
      <w:r w:rsidR="008A0876">
        <w:rPr>
          <w:rFonts w:ascii="Calibri" w:eastAsia="Calibri" w:hAnsi="Calibri" w:cs="Calibri"/>
          <w:lang w:val="en-GB"/>
        </w:rPr>
        <w:t xml:space="preserve">the </w:t>
      </w:r>
      <w:r w:rsidRPr="00410B63">
        <w:rPr>
          <w:rFonts w:ascii="Calibri" w:eastAsia="Calibri" w:hAnsi="Calibri" w:cs="Calibri"/>
          <w:lang w:val="en-GB"/>
        </w:rPr>
        <w:t>implementation of the Midterm Development Program</w:t>
      </w:r>
      <w:r w:rsidR="008A0876">
        <w:rPr>
          <w:rFonts w:ascii="Calibri" w:eastAsia="Calibri" w:hAnsi="Calibri" w:cs="Calibri"/>
          <w:lang w:val="en-GB"/>
        </w:rPr>
        <w:t>me</w:t>
      </w:r>
      <w:r w:rsidRPr="00410B63">
        <w:rPr>
          <w:rFonts w:ascii="Calibri" w:eastAsia="Calibri" w:hAnsi="Calibri" w:cs="Calibri"/>
          <w:lang w:val="en-GB"/>
        </w:rPr>
        <w:t xml:space="preserve"> of the Republic of Tajikistan for 2016-2020, by the end of the year, MEDT has to prepare </w:t>
      </w:r>
      <w:r w:rsidR="008A0876">
        <w:rPr>
          <w:rFonts w:ascii="Calibri" w:eastAsia="Calibri" w:hAnsi="Calibri" w:cs="Calibri"/>
          <w:lang w:val="en-GB"/>
        </w:rPr>
        <w:t xml:space="preserve">a </w:t>
      </w:r>
      <w:r w:rsidRPr="00410B63">
        <w:rPr>
          <w:rFonts w:ascii="Calibri" w:eastAsia="Calibri" w:hAnsi="Calibri" w:cs="Calibri"/>
          <w:lang w:val="en-GB"/>
        </w:rPr>
        <w:t>program</w:t>
      </w:r>
      <w:r w:rsidR="008A0876">
        <w:rPr>
          <w:rFonts w:ascii="Calibri" w:eastAsia="Calibri" w:hAnsi="Calibri" w:cs="Calibri"/>
          <w:lang w:val="en-GB"/>
        </w:rPr>
        <w:t>me</w:t>
      </w:r>
      <w:r w:rsidRPr="00410B63">
        <w:rPr>
          <w:rFonts w:ascii="Calibri" w:eastAsia="Calibri" w:hAnsi="Calibri" w:cs="Calibri"/>
          <w:lang w:val="en-GB"/>
        </w:rPr>
        <w:t xml:space="preserve"> implementation matrix with </w:t>
      </w:r>
      <w:r w:rsidR="008A0876">
        <w:rPr>
          <w:rFonts w:ascii="Calibri" w:eastAsia="Calibri" w:hAnsi="Calibri" w:cs="Calibri"/>
          <w:lang w:val="en-GB"/>
        </w:rPr>
        <w:t xml:space="preserve">the </w:t>
      </w:r>
      <w:r w:rsidRPr="00410B63">
        <w:rPr>
          <w:rFonts w:ascii="Calibri" w:eastAsia="Calibri" w:hAnsi="Calibri" w:cs="Calibri"/>
          <w:lang w:val="en-GB"/>
        </w:rPr>
        <w:t>establishment of the measurable interim/outcome indicators and evaluation by sectors of economy and submit it to the Government of the Republic of Tajikistan for review; this work has to be done with involvement of the relevant ministries and agencies, experts and in cooperation with development partners;</w:t>
      </w:r>
    </w:p>
    <w:p w:rsidR="00C17D0D" w:rsidRPr="00410B63" w:rsidRDefault="007D068E" w:rsidP="008A0876">
      <w:pPr>
        <w:numPr>
          <w:ilvl w:val="0"/>
          <w:numId w:val="11"/>
        </w:numPr>
        <w:ind w:left="1260" w:hanging="540"/>
        <w:rPr>
          <w:rFonts w:ascii="Calibri" w:eastAsia="Calibri" w:hAnsi="Calibri" w:cs="Calibri"/>
          <w:lang w:val="en-GB"/>
        </w:rPr>
      </w:pPr>
      <w:r w:rsidRPr="00410B63">
        <w:rPr>
          <w:rFonts w:ascii="Calibri" w:eastAsia="Calibri" w:hAnsi="Calibri" w:cs="Calibri"/>
          <w:lang w:val="en-GB"/>
        </w:rPr>
        <w:t xml:space="preserve">In accordance with the current legislation of the Republic of Tajikistan, MEDT has to develop and submit new edition of Draft Charter of the National Development Council under the President of the Republic of Tajikistan with consideration of the requirements of the National Development Strategy of the Republic of Tajikistan for the period up to 2030 and Sustainable Development Goals to the President of the Republic of Tajikistan by </w:t>
      </w:r>
      <w:r w:rsidR="008A0876">
        <w:rPr>
          <w:rFonts w:ascii="Calibri" w:eastAsia="Calibri" w:hAnsi="Calibri" w:cs="Calibri"/>
          <w:lang w:val="en-GB"/>
        </w:rPr>
        <w:t xml:space="preserve">1 </w:t>
      </w:r>
      <w:r w:rsidRPr="00410B63">
        <w:rPr>
          <w:rFonts w:ascii="Calibri" w:eastAsia="Calibri" w:hAnsi="Calibri" w:cs="Calibri"/>
          <w:lang w:val="en-GB"/>
        </w:rPr>
        <w:t>November 2018;</w:t>
      </w:r>
    </w:p>
    <w:p w:rsidR="00C17D0D" w:rsidRPr="00410B63" w:rsidRDefault="007D068E" w:rsidP="008A0876">
      <w:pPr>
        <w:numPr>
          <w:ilvl w:val="0"/>
          <w:numId w:val="11"/>
        </w:numPr>
        <w:ind w:left="1260" w:hanging="540"/>
        <w:rPr>
          <w:rFonts w:ascii="Calibri" w:eastAsia="Calibri" w:hAnsi="Calibri" w:cs="Calibri"/>
          <w:lang w:val="en-GB"/>
        </w:rPr>
      </w:pPr>
      <w:r w:rsidRPr="00410B63">
        <w:rPr>
          <w:rFonts w:ascii="Calibri" w:eastAsia="Calibri" w:hAnsi="Calibri" w:cs="Calibri"/>
          <w:lang w:val="en-GB"/>
        </w:rPr>
        <w:t xml:space="preserve">In order to determine the integration between the sectoral </w:t>
      </w:r>
      <w:r w:rsidR="008A0876">
        <w:rPr>
          <w:rFonts w:ascii="Calibri" w:eastAsia="Calibri" w:hAnsi="Calibri" w:cs="Calibri"/>
          <w:lang w:val="en-GB"/>
        </w:rPr>
        <w:t>programme</w:t>
      </w:r>
      <w:r w:rsidRPr="00410B63">
        <w:rPr>
          <w:rFonts w:ascii="Calibri" w:eastAsia="Calibri" w:hAnsi="Calibri" w:cs="Calibri"/>
          <w:lang w:val="en-GB"/>
        </w:rPr>
        <w:t>s, strategies, national strategic documents and Sustainable Development Goals, MEDT has to identify list of baseline indicators which comprehensively describe activities of the sector and track fulfilment of the indicators at the global level together with the relevant ministries and agencies by the first quarter 2019 and submit it to the Government to the Republic of Tajikistan for review;</w:t>
      </w:r>
    </w:p>
    <w:p w:rsidR="00C17D0D" w:rsidRPr="00410B63" w:rsidRDefault="007D068E" w:rsidP="008A0876">
      <w:pPr>
        <w:numPr>
          <w:ilvl w:val="0"/>
          <w:numId w:val="11"/>
        </w:numPr>
        <w:ind w:left="1260" w:hanging="540"/>
        <w:rPr>
          <w:rFonts w:ascii="Calibri" w:eastAsia="Calibri" w:hAnsi="Calibri" w:cs="Calibri"/>
          <w:lang w:val="en-GB"/>
        </w:rPr>
      </w:pPr>
      <w:r w:rsidRPr="00410B63">
        <w:rPr>
          <w:rFonts w:ascii="Calibri" w:eastAsia="Calibri" w:hAnsi="Calibri" w:cs="Calibri"/>
          <w:lang w:val="en-GB"/>
        </w:rPr>
        <w:lastRenderedPageBreak/>
        <w:t xml:space="preserve">To implement information dissemination campaigns through mass media as well as conduct trainings in the education sector together with relevant ministries and agencies in order to inform public about the achievements in key sections of the National Development Strategy of the Republic of Tajikistan for the period to 2030" and "Midterm Development </w:t>
      </w:r>
      <w:r w:rsidR="008A0876">
        <w:rPr>
          <w:rFonts w:ascii="Calibri" w:eastAsia="Calibri" w:hAnsi="Calibri" w:cs="Calibri"/>
          <w:lang w:val="en-GB"/>
        </w:rPr>
        <w:t>Programme</w:t>
      </w:r>
      <w:r w:rsidRPr="00410B63">
        <w:rPr>
          <w:rFonts w:ascii="Calibri" w:eastAsia="Calibri" w:hAnsi="Calibri" w:cs="Calibri"/>
          <w:lang w:val="en-GB"/>
        </w:rPr>
        <w:t xml:space="preserve"> of the Republic of Tajikistan for 2016-2020";</w:t>
      </w:r>
    </w:p>
    <w:p w:rsidR="00C17D0D" w:rsidRPr="00410B63" w:rsidRDefault="007D068E" w:rsidP="008A0876">
      <w:pPr>
        <w:numPr>
          <w:ilvl w:val="0"/>
          <w:numId w:val="11"/>
        </w:numPr>
        <w:ind w:left="1260" w:hanging="540"/>
        <w:rPr>
          <w:rFonts w:ascii="Calibri" w:eastAsia="Calibri" w:hAnsi="Calibri" w:cs="Calibri"/>
          <w:lang w:val="en-GB"/>
        </w:rPr>
      </w:pPr>
      <w:r w:rsidRPr="00410B63">
        <w:rPr>
          <w:rFonts w:ascii="Calibri" w:eastAsia="Calibri" w:hAnsi="Calibri" w:cs="Calibri"/>
          <w:lang w:val="en-GB"/>
        </w:rPr>
        <w:t xml:space="preserve">Take necessary actions in order to prepare interim report on implementation of the Midterm Development </w:t>
      </w:r>
      <w:r w:rsidR="008A0876">
        <w:rPr>
          <w:rFonts w:ascii="Calibri" w:eastAsia="Calibri" w:hAnsi="Calibri" w:cs="Calibri"/>
          <w:lang w:val="en-GB"/>
        </w:rPr>
        <w:t>Programme</w:t>
      </w:r>
      <w:r w:rsidRPr="00410B63">
        <w:rPr>
          <w:rFonts w:ascii="Calibri" w:eastAsia="Calibri" w:hAnsi="Calibri" w:cs="Calibri"/>
          <w:lang w:val="en-GB"/>
        </w:rPr>
        <w:t xml:space="preserve"> of the Republic of Tajikistan for 2016-2020 in 2019 and lay the foundation for the preparation of the second phase for implementation of the National Development Strategy of the Republic of Tajikistan for the period up to 2030;</w:t>
      </w:r>
    </w:p>
    <w:p w:rsidR="00C17D0D" w:rsidRPr="00410B63" w:rsidRDefault="00C17D0D">
      <w:pPr>
        <w:rPr>
          <w:rFonts w:ascii="Calibri" w:eastAsia="Calibri" w:hAnsi="Calibri" w:cs="Calibri"/>
          <w:lang w:val="en-GB"/>
        </w:rPr>
      </w:pPr>
    </w:p>
    <w:p w:rsidR="00C17D0D" w:rsidRPr="00410B63" w:rsidRDefault="007D068E" w:rsidP="008A0876">
      <w:pPr>
        <w:numPr>
          <w:ilvl w:val="0"/>
          <w:numId w:val="9"/>
        </w:numPr>
        <w:ind w:left="1260" w:hanging="540"/>
        <w:jc w:val="left"/>
        <w:rPr>
          <w:rFonts w:ascii="Calibri" w:eastAsia="Calibri" w:hAnsi="Calibri" w:cs="Calibri"/>
          <w:b/>
          <w:bCs/>
          <w:lang w:val="en-GB"/>
        </w:rPr>
      </w:pPr>
      <w:r w:rsidRPr="00410B63">
        <w:rPr>
          <w:rFonts w:ascii="Calibri" w:eastAsia="Calibri" w:hAnsi="Calibri" w:cs="Calibri"/>
          <w:b/>
          <w:bCs/>
          <w:lang w:val="en-GB"/>
        </w:rPr>
        <w:t xml:space="preserve">Secretariat of the National Development Council under the President of the Republic of Tajikistan: </w:t>
      </w:r>
    </w:p>
    <w:p w:rsidR="00C17D0D" w:rsidRPr="00410B63" w:rsidRDefault="00C17D0D" w:rsidP="008A0876">
      <w:pPr>
        <w:ind w:left="1260" w:hanging="540"/>
        <w:rPr>
          <w:rFonts w:ascii="Calibri" w:eastAsia="Calibri" w:hAnsi="Calibri" w:cs="Calibri"/>
          <w:lang w:val="en-GB"/>
        </w:rPr>
      </w:pPr>
    </w:p>
    <w:p w:rsidR="00C17D0D" w:rsidRPr="00410B63" w:rsidRDefault="007D068E" w:rsidP="008A0876">
      <w:pPr>
        <w:numPr>
          <w:ilvl w:val="0"/>
          <w:numId w:val="11"/>
        </w:numPr>
        <w:ind w:left="1260" w:hanging="540"/>
        <w:rPr>
          <w:rFonts w:ascii="Calibri" w:eastAsia="Calibri" w:hAnsi="Calibri" w:cs="Calibri"/>
          <w:lang w:val="en-GB"/>
        </w:rPr>
      </w:pPr>
      <w:r w:rsidRPr="00410B63">
        <w:rPr>
          <w:rFonts w:ascii="Calibri" w:eastAsia="Calibri" w:hAnsi="Calibri" w:cs="Calibri"/>
          <w:lang w:val="en-GB"/>
        </w:rPr>
        <w:t>Ensure regular coordination and monitoring of the implementation of these goals.</w:t>
      </w:r>
    </w:p>
    <w:p w:rsidR="00C17D0D" w:rsidRPr="00410B63" w:rsidRDefault="00C17D0D">
      <w:pPr>
        <w:rPr>
          <w:rFonts w:ascii="Calibri" w:eastAsia="Calibri" w:hAnsi="Calibri" w:cs="Calibri"/>
          <w:lang w:val="en-GB"/>
        </w:rPr>
      </w:pPr>
    </w:p>
    <w:p w:rsidR="00C17D0D" w:rsidRPr="00410B63" w:rsidRDefault="007D068E" w:rsidP="008A0876">
      <w:pPr>
        <w:numPr>
          <w:ilvl w:val="0"/>
          <w:numId w:val="9"/>
        </w:numPr>
        <w:ind w:left="1260" w:hanging="540"/>
        <w:rPr>
          <w:rFonts w:ascii="Calibri" w:eastAsia="Calibri" w:hAnsi="Calibri" w:cs="Calibri"/>
          <w:b/>
          <w:bCs/>
          <w:lang w:val="en-GB"/>
        </w:rPr>
      </w:pPr>
      <w:r w:rsidRPr="00410B63">
        <w:rPr>
          <w:rFonts w:ascii="Calibri" w:eastAsia="Calibri" w:hAnsi="Calibri" w:cs="Calibri"/>
          <w:b/>
          <w:bCs/>
          <w:lang w:val="en-GB"/>
        </w:rPr>
        <w:t xml:space="preserve">Ministry of Finance of the Republic of Tajikistan: </w:t>
      </w:r>
    </w:p>
    <w:p w:rsidR="00C17D0D" w:rsidRPr="00410B63" w:rsidRDefault="00C17D0D">
      <w:pPr>
        <w:rPr>
          <w:rFonts w:ascii="Calibri" w:eastAsia="Calibri" w:hAnsi="Calibri" w:cs="Calibri"/>
          <w:b/>
          <w:bCs/>
          <w:lang w:val="en-GB"/>
        </w:rPr>
      </w:pPr>
    </w:p>
    <w:p w:rsidR="00C17D0D" w:rsidRPr="00410B63" w:rsidRDefault="007D068E" w:rsidP="008A0876">
      <w:pPr>
        <w:numPr>
          <w:ilvl w:val="0"/>
          <w:numId w:val="11"/>
        </w:numPr>
        <w:ind w:left="1260" w:hanging="540"/>
        <w:rPr>
          <w:rFonts w:ascii="Calibri" w:eastAsia="Calibri" w:hAnsi="Calibri" w:cs="Calibri"/>
          <w:lang w:val="en-GB"/>
        </w:rPr>
      </w:pPr>
      <w:r w:rsidRPr="00410B63">
        <w:rPr>
          <w:rFonts w:ascii="Calibri" w:eastAsia="Calibri" w:hAnsi="Calibri" w:cs="Calibri"/>
          <w:lang w:val="en-GB"/>
        </w:rPr>
        <w:t>To prepare the ground for the establishment of the speciali</w:t>
      </w:r>
      <w:r w:rsidR="008A0876">
        <w:rPr>
          <w:rFonts w:ascii="Calibri" w:eastAsia="Calibri" w:hAnsi="Calibri" w:cs="Calibri"/>
          <w:lang w:val="en-GB"/>
        </w:rPr>
        <w:t>s</w:t>
      </w:r>
      <w:r w:rsidRPr="00410B63">
        <w:rPr>
          <w:rFonts w:ascii="Calibri" w:eastAsia="Calibri" w:hAnsi="Calibri" w:cs="Calibri"/>
          <w:lang w:val="en-GB"/>
        </w:rPr>
        <w:t xml:space="preserve">ed monitoring and evaluation structural units (division or sector) within ministries and agencies, local executive bodies of provinces, cities and districts within their current structure and staffing for the monitoring and evaluation of the sectoral and regional </w:t>
      </w:r>
      <w:r w:rsidR="008A0876">
        <w:rPr>
          <w:rFonts w:ascii="Calibri" w:eastAsia="Calibri" w:hAnsi="Calibri" w:cs="Calibri"/>
          <w:lang w:val="en-GB"/>
        </w:rPr>
        <w:t>programme</w:t>
      </w:r>
      <w:r w:rsidRPr="00410B63">
        <w:rPr>
          <w:rFonts w:ascii="Calibri" w:eastAsia="Calibri" w:hAnsi="Calibri" w:cs="Calibri"/>
          <w:lang w:val="en-GB"/>
        </w:rPr>
        <w:t xml:space="preserve">s, which are considered as the mechanism for the implementation of the national strategic documents. Due to the fact that over 160 sectoral and regional </w:t>
      </w:r>
      <w:r w:rsidR="008A0876">
        <w:rPr>
          <w:rFonts w:ascii="Calibri" w:eastAsia="Calibri" w:hAnsi="Calibri" w:cs="Calibri"/>
          <w:lang w:val="en-GB"/>
        </w:rPr>
        <w:t>programme</w:t>
      </w:r>
      <w:r w:rsidRPr="00410B63">
        <w:rPr>
          <w:rFonts w:ascii="Calibri" w:eastAsia="Calibri" w:hAnsi="Calibri" w:cs="Calibri"/>
          <w:lang w:val="en-GB"/>
        </w:rPr>
        <w:t>s were approved at the national and local level, monitoring of their implementation requires mobil</w:t>
      </w:r>
      <w:r w:rsidR="008A0876">
        <w:rPr>
          <w:rFonts w:ascii="Calibri" w:eastAsia="Calibri" w:hAnsi="Calibri" w:cs="Calibri"/>
          <w:lang w:val="en-GB"/>
        </w:rPr>
        <w:t>isa</w:t>
      </w:r>
      <w:r w:rsidRPr="00410B63">
        <w:rPr>
          <w:rFonts w:ascii="Calibri" w:eastAsia="Calibri" w:hAnsi="Calibri" w:cs="Calibri"/>
          <w:lang w:val="en-GB"/>
        </w:rPr>
        <w:t>tion of significant human and financial resources;</w:t>
      </w:r>
    </w:p>
    <w:p w:rsidR="00C17D0D" w:rsidRPr="00410B63" w:rsidRDefault="00C17D0D">
      <w:pPr>
        <w:rPr>
          <w:rFonts w:ascii="Calibri" w:eastAsia="Calibri" w:hAnsi="Calibri" w:cs="Calibri"/>
          <w:lang w:val="en-GB"/>
        </w:rPr>
      </w:pPr>
    </w:p>
    <w:p w:rsidR="00C17D0D" w:rsidRPr="00410B63" w:rsidRDefault="007D068E" w:rsidP="008A0876">
      <w:pPr>
        <w:numPr>
          <w:ilvl w:val="0"/>
          <w:numId w:val="9"/>
        </w:numPr>
        <w:ind w:left="1260" w:hanging="540"/>
        <w:rPr>
          <w:rFonts w:ascii="Calibri" w:eastAsia="Calibri" w:hAnsi="Calibri" w:cs="Calibri"/>
          <w:b/>
          <w:bCs/>
          <w:lang w:val="en-GB"/>
        </w:rPr>
      </w:pPr>
      <w:r w:rsidRPr="00410B63">
        <w:rPr>
          <w:rFonts w:ascii="Calibri" w:eastAsia="Calibri" w:hAnsi="Calibri" w:cs="Calibri"/>
          <w:b/>
          <w:bCs/>
          <w:lang w:val="en-GB"/>
        </w:rPr>
        <w:t>Agency on Statistics under the President of the Republic of Tajikistan:</w:t>
      </w:r>
    </w:p>
    <w:p w:rsidR="00C17D0D" w:rsidRPr="00410B63" w:rsidRDefault="00C17D0D" w:rsidP="008A0876">
      <w:pPr>
        <w:rPr>
          <w:rFonts w:ascii="Calibri" w:eastAsia="Calibri" w:hAnsi="Calibri" w:cs="Calibri"/>
          <w:b/>
          <w:bCs/>
          <w:lang w:val="en-GB"/>
        </w:rPr>
      </w:pPr>
    </w:p>
    <w:p w:rsidR="00C17D0D" w:rsidRPr="00410B63" w:rsidRDefault="007D068E" w:rsidP="008A0876">
      <w:pPr>
        <w:numPr>
          <w:ilvl w:val="0"/>
          <w:numId w:val="11"/>
        </w:numPr>
        <w:ind w:left="1260" w:hanging="540"/>
        <w:rPr>
          <w:rFonts w:ascii="Calibri" w:eastAsia="Calibri" w:hAnsi="Calibri" w:cs="Calibri"/>
          <w:lang w:val="en-GB"/>
        </w:rPr>
      </w:pPr>
      <w:r w:rsidRPr="00410B63">
        <w:rPr>
          <w:rFonts w:ascii="Calibri" w:eastAsia="Calibri" w:hAnsi="Calibri" w:cs="Calibri"/>
          <w:lang w:val="en-GB"/>
        </w:rPr>
        <w:t>Together with relevant ministries and agencies and in collaboration with development partners</w:t>
      </w:r>
      <w:r w:rsidR="00024773">
        <w:rPr>
          <w:rFonts w:ascii="Calibri" w:eastAsia="Calibri" w:hAnsi="Calibri" w:cs="Calibri"/>
          <w:lang w:val="en-GB"/>
        </w:rPr>
        <w:t>,</w:t>
      </w:r>
      <w:r w:rsidRPr="00410B63">
        <w:rPr>
          <w:rFonts w:ascii="Calibri" w:eastAsia="Calibri" w:hAnsi="Calibri" w:cs="Calibri"/>
          <w:lang w:val="en-GB"/>
        </w:rPr>
        <w:t xml:space="preserve"> to develop mechanism for determining middle class with consideration of the country's characteristics and submit it to the Government of the Republic of Tajikistan for review by the first half of 2019;</w:t>
      </w:r>
    </w:p>
    <w:p w:rsidR="00C17D0D" w:rsidRPr="00410B63" w:rsidRDefault="007D068E" w:rsidP="008A0876">
      <w:pPr>
        <w:numPr>
          <w:ilvl w:val="0"/>
          <w:numId w:val="11"/>
        </w:numPr>
        <w:ind w:left="1260" w:hanging="540"/>
        <w:rPr>
          <w:rFonts w:ascii="Calibri" w:eastAsia="Calibri" w:hAnsi="Calibri" w:cs="Calibri"/>
          <w:lang w:val="en-GB"/>
        </w:rPr>
      </w:pPr>
      <w:r w:rsidRPr="00410B63">
        <w:rPr>
          <w:rFonts w:ascii="Calibri" w:eastAsia="Calibri" w:hAnsi="Calibri" w:cs="Calibri"/>
          <w:lang w:val="en-GB"/>
        </w:rPr>
        <w:t>Together with line ministries and agencies and in collaboration with development partners to complete grouping of the main indicators of the Sustainable Development Goals that are relevant to different sectors of the national economy, to ensure their national</w:t>
      </w:r>
      <w:r w:rsidR="008A0876">
        <w:rPr>
          <w:rFonts w:ascii="Calibri" w:eastAsia="Calibri" w:hAnsi="Calibri" w:cs="Calibri"/>
          <w:lang w:val="en-GB"/>
        </w:rPr>
        <w:t>isa</w:t>
      </w:r>
      <w:r w:rsidRPr="00410B63">
        <w:rPr>
          <w:rFonts w:ascii="Calibri" w:eastAsia="Calibri" w:hAnsi="Calibri" w:cs="Calibri"/>
          <w:lang w:val="en-GB"/>
        </w:rPr>
        <w:t>tion and submit to the Ministry of Economic Development and Trade for analysis by 1 Apri</w:t>
      </w:r>
      <w:r w:rsidR="00024773">
        <w:rPr>
          <w:rFonts w:ascii="Calibri" w:eastAsia="Calibri" w:hAnsi="Calibri" w:cs="Calibri"/>
          <w:lang w:val="en-GB"/>
        </w:rPr>
        <w:t>l</w:t>
      </w:r>
      <w:r w:rsidRPr="00410B63">
        <w:rPr>
          <w:rFonts w:ascii="Calibri" w:eastAsia="Calibri" w:hAnsi="Calibri" w:cs="Calibri"/>
          <w:lang w:val="en-GB"/>
        </w:rPr>
        <w:t xml:space="preserve"> 2019</w:t>
      </w:r>
    </w:p>
    <w:p w:rsidR="00C17D0D" w:rsidRPr="00410B63" w:rsidRDefault="00C17D0D">
      <w:pPr>
        <w:rPr>
          <w:rFonts w:ascii="Calibri" w:eastAsia="Calibri" w:hAnsi="Calibri" w:cs="Calibri"/>
          <w:lang w:val="en-GB"/>
        </w:rPr>
      </w:pPr>
    </w:p>
    <w:p w:rsidR="00C17D0D" w:rsidRPr="00410B63" w:rsidRDefault="007D068E" w:rsidP="008A0876">
      <w:pPr>
        <w:numPr>
          <w:ilvl w:val="0"/>
          <w:numId w:val="9"/>
        </w:numPr>
        <w:ind w:left="1260" w:hanging="540"/>
        <w:rPr>
          <w:rFonts w:ascii="Calibri" w:eastAsia="Calibri" w:hAnsi="Calibri" w:cs="Calibri"/>
          <w:b/>
          <w:bCs/>
          <w:lang w:val="en-GB"/>
        </w:rPr>
      </w:pPr>
      <w:r w:rsidRPr="00410B63">
        <w:rPr>
          <w:rFonts w:ascii="Calibri" w:eastAsia="Calibri" w:hAnsi="Calibri" w:cs="Calibri"/>
          <w:b/>
          <w:bCs/>
          <w:lang w:val="en-GB"/>
        </w:rPr>
        <w:t>Line ministries and agencies and local executive bodies of the Republic of Tajikistan</w:t>
      </w:r>
    </w:p>
    <w:p w:rsidR="00C17D0D" w:rsidRPr="00410B63" w:rsidRDefault="00C17D0D">
      <w:pPr>
        <w:rPr>
          <w:rFonts w:ascii="Calibri" w:eastAsia="Calibri" w:hAnsi="Calibri" w:cs="Calibri"/>
          <w:b/>
          <w:bCs/>
          <w:lang w:val="en-GB"/>
        </w:rPr>
      </w:pPr>
    </w:p>
    <w:p w:rsidR="00C17D0D" w:rsidRPr="00410B63" w:rsidRDefault="007D068E" w:rsidP="008A0876">
      <w:pPr>
        <w:numPr>
          <w:ilvl w:val="0"/>
          <w:numId w:val="11"/>
        </w:numPr>
        <w:ind w:left="1260" w:hanging="540"/>
        <w:rPr>
          <w:rFonts w:ascii="Calibri" w:eastAsia="Calibri" w:hAnsi="Calibri" w:cs="Calibri"/>
          <w:lang w:val="en-GB"/>
        </w:rPr>
      </w:pPr>
      <w:r w:rsidRPr="00410B63">
        <w:rPr>
          <w:rFonts w:ascii="Calibri" w:eastAsia="Calibri" w:hAnsi="Calibri" w:cs="Calibri"/>
          <w:lang w:val="en-GB"/>
        </w:rPr>
        <w:t xml:space="preserve">To present implementation progress of the sectoral and regional strategies and </w:t>
      </w:r>
      <w:r w:rsidR="008A0876">
        <w:rPr>
          <w:rFonts w:ascii="Calibri" w:eastAsia="Calibri" w:hAnsi="Calibri" w:cs="Calibri"/>
          <w:lang w:val="en-GB"/>
        </w:rPr>
        <w:t>programme</w:t>
      </w:r>
      <w:r w:rsidRPr="00410B63">
        <w:rPr>
          <w:rFonts w:ascii="Calibri" w:eastAsia="Calibri" w:hAnsi="Calibri" w:cs="Calibri"/>
          <w:lang w:val="en-GB"/>
        </w:rPr>
        <w:t xml:space="preserve">s which ensure the development of the national economy and contribute to the achievement of the country's goals and priorities for review and discussion during the future sessions of the National Development Council under the President of the Republic of Tajikistan. </w:t>
      </w:r>
    </w:p>
    <w:p w:rsidR="00E85E04" w:rsidRPr="00410B63" w:rsidRDefault="00E85E04" w:rsidP="00F0441D">
      <w:pPr>
        <w:rPr>
          <w:rFonts w:ascii="Calibri" w:eastAsia="Calibri" w:hAnsi="Calibri" w:cs="Calibri"/>
          <w:highlight w:val="yellow"/>
          <w:lang w:val="en-GB"/>
        </w:rPr>
      </w:pPr>
    </w:p>
    <w:p w:rsidR="00C17D0D" w:rsidRPr="00410B63" w:rsidRDefault="00C17D0D">
      <w:pPr>
        <w:rPr>
          <w:rFonts w:ascii="Calibri" w:eastAsia="Calibri" w:hAnsi="Calibri" w:cs="Calibri"/>
          <w:lang w:val="en-GB"/>
        </w:rPr>
      </w:pPr>
    </w:p>
    <w:p w:rsidR="00DE2953" w:rsidRPr="00410B63" w:rsidRDefault="0024192D" w:rsidP="00DE2953">
      <w:pPr>
        <w:numPr>
          <w:ilvl w:val="0"/>
          <w:numId w:val="4"/>
        </w:numPr>
        <w:jc w:val="left"/>
        <w:rPr>
          <w:rFonts w:ascii="Calibri" w:eastAsia="Calibri" w:hAnsi="Calibri" w:cs="Calibri"/>
          <w:b/>
          <w:bCs/>
          <w:lang w:val="en-GB"/>
        </w:rPr>
      </w:pPr>
      <w:r w:rsidRPr="00410B63">
        <w:rPr>
          <w:rFonts w:ascii="Calibri" w:eastAsia="Calibri" w:hAnsi="Calibri" w:cs="Calibri"/>
          <w:b/>
          <w:bCs/>
          <w:lang w:val="en-GB"/>
        </w:rPr>
        <w:t>Introduction of the Development Forum:</w:t>
      </w:r>
    </w:p>
    <w:p w:rsidR="00C17D0D" w:rsidRPr="00410B63" w:rsidRDefault="00C17D0D">
      <w:pPr>
        <w:rPr>
          <w:rFonts w:ascii="Calibri" w:eastAsia="Calibri" w:hAnsi="Calibri" w:cs="Calibri"/>
          <w:lang w:val="en-GB"/>
        </w:rPr>
      </w:pPr>
    </w:p>
    <w:p w:rsidR="00C17D0D" w:rsidRPr="00410B63" w:rsidRDefault="00D908F5">
      <w:pPr>
        <w:numPr>
          <w:ilvl w:val="0"/>
          <w:numId w:val="2"/>
        </w:numPr>
        <w:rPr>
          <w:rFonts w:ascii="Calibri" w:eastAsia="Calibri" w:hAnsi="Calibri" w:cs="Calibri"/>
          <w:lang w:val="en-GB"/>
        </w:rPr>
      </w:pPr>
      <w:r w:rsidRPr="00410B63">
        <w:rPr>
          <w:rFonts w:ascii="Calibri" w:eastAsia="Calibri" w:hAnsi="Calibri" w:cs="Calibri"/>
          <w:b/>
          <w:bCs/>
          <w:lang w:val="en-GB"/>
        </w:rPr>
        <w:lastRenderedPageBreak/>
        <w:t xml:space="preserve">Mr. </w:t>
      </w:r>
      <w:proofErr w:type="spellStart"/>
      <w:r w:rsidRPr="00410B63">
        <w:rPr>
          <w:rFonts w:ascii="Calibri" w:eastAsia="Calibri" w:hAnsi="Calibri" w:cs="Calibri"/>
          <w:b/>
          <w:bCs/>
          <w:lang w:val="en-GB"/>
        </w:rPr>
        <w:t>Kohir</w:t>
      </w:r>
      <w:proofErr w:type="spellEnd"/>
      <w:r w:rsidRPr="00410B63">
        <w:rPr>
          <w:rFonts w:ascii="Calibri" w:eastAsia="Calibri" w:hAnsi="Calibri" w:cs="Calibri"/>
          <w:b/>
          <w:bCs/>
          <w:lang w:val="en-GB"/>
        </w:rPr>
        <w:t xml:space="preserve"> </w:t>
      </w:r>
      <w:proofErr w:type="spellStart"/>
      <w:r w:rsidRPr="00410B63">
        <w:rPr>
          <w:rFonts w:ascii="Calibri" w:eastAsia="Calibri" w:hAnsi="Calibri" w:cs="Calibri"/>
          <w:b/>
          <w:bCs/>
          <w:lang w:val="en-GB"/>
        </w:rPr>
        <w:t>Rasulzoda</w:t>
      </w:r>
      <w:proofErr w:type="spellEnd"/>
      <w:r w:rsidRPr="00410B63">
        <w:rPr>
          <w:rFonts w:ascii="Calibri" w:eastAsia="Calibri" w:hAnsi="Calibri" w:cs="Calibri"/>
          <w:b/>
          <w:bCs/>
          <w:lang w:val="en-GB"/>
        </w:rPr>
        <w:t xml:space="preserve">, Prime Minister of the Republic of Tajikistan, </w:t>
      </w:r>
      <w:r w:rsidR="00024773">
        <w:rPr>
          <w:rFonts w:ascii="Calibri" w:eastAsia="Calibri" w:hAnsi="Calibri" w:cs="Calibri"/>
          <w:b/>
          <w:bCs/>
          <w:lang w:val="en-GB"/>
        </w:rPr>
        <w:t xml:space="preserve">in </w:t>
      </w:r>
      <w:r w:rsidRPr="00410B63">
        <w:rPr>
          <w:rFonts w:ascii="Calibri" w:eastAsia="Calibri" w:hAnsi="Calibri" w:cs="Calibri"/>
          <w:bCs/>
          <w:lang w:val="en-GB"/>
        </w:rPr>
        <w:t>thanking the Development Partners for cooperation</w:t>
      </w:r>
      <w:r w:rsidR="00024773">
        <w:rPr>
          <w:rFonts w:ascii="Calibri" w:eastAsia="Calibri" w:hAnsi="Calibri" w:cs="Calibri"/>
          <w:bCs/>
          <w:lang w:val="en-GB"/>
        </w:rPr>
        <w:t xml:space="preserve">, </w:t>
      </w:r>
      <w:r w:rsidRPr="00410B63">
        <w:rPr>
          <w:rFonts w:ascii="Calibri" w:eastAsia="Calibri" w:hAnsi="Calibri" w:cs="Calibri"/>
          <w:bCs/>
          <w:lang w:val="en-GB"/>
        </w:rPr>
        <w:t>announced that the Development Forum w</w:t>
      </w:r>
      <w:r w:rsidR="00024773">
        <w:rPr>
          <w:rFonts w:ascii="Calibri" w:eastAsia="Calibri" w:hAnsi="Calibri" w:cs="Calibri"/>
          <w:bCs/>
          <w:lang w:val="en-GB"/>
        </w:rPr>
        <w:t xml:space="preserve">ould </w:t>
      </w:r>
      <w:r w:rsidRPr="00410B63">
        <w:rPr>
          <w:rFonts w:ascii="Calibri" w:eastAsia="Calibri" w:hAnsi="Calibri" w:cs="Calibri"/>
          <w:bCs/>
          <w:lang w:val="en-GB"/>
        </w:rPr>
        <w:t xml:space="preserve">be held under the theme of </w:t>
      </w:r>
      <w:r w:rsidR="00902799" w:rsidRPr="00410B63">
        <w:rPr>
          <w:rFonts w:ascii="Calibri" w:eastAsia="Calibri" w:hAnsi="Calibri" w:cs="Calibri"/>
          <w:bCs/>
          <w:lang w:val="en-GB"/>
        </w:rPr>
        <w:t xml:space="preserve">Improved Effectiveness of Resources for Development aiming </w:t>
      </w:r>
      <w:r w:rsidR="00024773">
        <w:rPr>
          <w:rFonts w:ascii="Calibri" w:eastAsia="Calibri" w:hAnsi="Calibri" w:cs="Calibri"/>
          <w:bCs/>
          <w:lang w:val="en-GB"/>
        </w:rPr>
        <w:t>a</w:t>
      </w:r>
      <w:r w:rsidR="00902799" w:rsidRPr="00410B63">
        <w:rPr>
          <w:rFonts w:ascii="Calibri" w:eastAsia="Calibri" w:hAnsi="Calibri" w:cs="Calibri"/>
          <w:bCs/>
          <w:lang w:val="en-GB"/>
        </w:rPr>
        <w:t>t find</w:t>
      </w:r>
      <w:r w:rsidR="00024773">
        <w:rPr>
          <w:rFonts w:ascii="Calibri" w:eastAsia="Calibri" w:hAnsi="Calibri" w:cs="Calibri"/>
          <w:bCs/>
          <w:lang w:val="en-GB"/>
        </w:rPr>
        <w:t>ing</w:t>
      </w:r>
      <w:r w:rsidR="00902799" w:rsidRPr="00410B63">
        <w:rPr>
          <w:rFonts w:ascii="Calibri" w:eastAsia="Calibri" w:hAnsi="Calibri" w:cs="Calibri"/>
          <w:bCs/>
          <w:lang w:val="en-GB"/>
        </w:rPr>
        <w:t xml:space="preserve"> solutions to existing challenges related to the country’s development and implementation of the government priorities</w:t>
      </w:r>
      <w:r w:rsidR="00502BC5" w:rsidRPr="00410B63">
        <w:rPr>
          <w:rFonts w:ascii="Calibri" w:eastAsia="Calibri" w:hAnsi="Calibri" w:cs="Calibri"/>
          <w:lang w:val="en-GB"/>
        </w:rPr>
        <w:t xml:space="preserve">. The </w:t>
      </w:r>
      <w:r w:rsidR="007D068E" w:rsidRPr="00410B63">
        <w:rPr>
          <w:rFonts w:ascii="Calibri" w:eastAsia="Calibri" w:hAnsi="Calibri" w:cs="Calibri"/>
          <w:lang w:val="en-GB"/>
        </w:rPr>
        <w:t>Mid</w:t>
      </w:r>
      <w:r w:rsidR="003B4B15" w:rsidRPr="00410B63">
        <w:rPr>
          <w:rFonts w:ascii="Calibri" w:eastAsia="Calibri" w:hAnsi="Calibri" w:cs="Calibri"/>
          <w:lang w:val="en-GB"/>
        </w:rPr>
        <w:t>-</w:t>
      </w:r>
      <w:r w:rsidR="007D068E" w:rsidRPr="00410B63">
        <w:rPr>
          <w:rFonts w:ascii="Calibri" w:eastAsia="Calibri" w:hAnsi="Calibri" w:cs="Calibri"/>
          <w:lang w:val="en-GB"/>
        </w:rPr>
        <w:t xml:space="preserve">term Development </w:t>
      </w:r>
      <w:r w:rsidR="003B4B15" w:rsidRPr="00410B63">
        <w:rPr>
          <w:rFonts w:ascii="Calibri" w:eastAsia="Calibri" w:hAnsi="Calibri" w:cs="Calibri"/>
          <w:lang w:val="en-GB"/>
        </w:rPr>
        <w:t>Strategy</w:t>
      </w:r>
      <w:r w:rsidR="007D068E" w:rsidRPr="00410B63">
        <w:rPr>
          <w:rFonts w:ascii="Calibri" w:eastAsia="Calibri" w:hAnsi="Calibri" w:cs="Calibri"/>
          <w:lang w:val="en-GB"/>
        </w:rPr>
        <w:t xml:space="preserve"> of the Republic of Tajikistan 2016-2020 </w:t>
      </w:r>
      <w:r w:rsidR="00502BC5" w:rsidRPr="00410B63">
        <w:rPr>
          <w:rFonts w:ascii="Calibri" w:eastAsia="Calibri" w:hAnsi="Calibri" w:cs="Calibri"/>
          <w:lang w:val="en-GB"/>
        </w:rPr>
        <w:t>and the</w:t>
      </w:r>
      <w:r w:rsidR="007D068E" w:rsidRPr="00410B63">
        <w:rPr>
          <w:rFonts w:ascii="Calibri" w:eastAsia="Calibri" w:hAnsi="Calibri" w:cs="Calibri"/>
          <w:lang w:val="en-GB"/>
        </w:rPr>
        <w:t xml:space="preserve"> National Development Strategy to 2030</w:t>
      </w:r>
      <w:r w:rsidR="00024773">
        <w:rPr>
          <w:rFonts w:ascii="Calibri" w:eastAsia="Calibri" w:hAnsi="Calibri" w:cs="Calibri"/>
          <w:lang w:val="en-GB"/>
        </w:rPr>
        <w:t>,</w:t>
      </w:r>
      <w:r w:rsidR="007D068E" w:rsidRPr="00410B63">
        <w:rPr>
          <w:rFonts w:ascii="Calibri" w:eastAsia="Calibri" w:hAnsi="Calibri" w:cs="Calibri"/>
          <w:lang w:val="en-GB"/>
        </w:rPr>
        <w:t xml:space="preserve"> in line with the SDGs, identif</w:t>
      </w:r>
      <w:r w:rsidR="00024773">
        <w:rPr>
          <w:rFonts w:ascii="Calibri" w:eastAsia="Calibri" w:hAnsi="Calibri" w:cs="Calibri"/>
          <w:lang w:val="en-GB"/>
        </w:rPr>
        <w:t>ied</w:t>
      </w:r>
      <w:r w:rsidR="007D068E" w:rsidRPr="00410B63">
        <w:rPr>
          <w:rFonts w:ascii="Calibri" w:eastAsia="Calibri" w:hAnsi="Calibri" w:cs="Calibri"/>
          <w:lang w:val="en-GB"/>
        </w:rPr>
        <w:t xml:space="preserve"> the core of Tajikistan’s socio-economic policy for the long-term and midterm periods, and alongside with the Government of Tajikistan, the Development Partners and donor institutions </w:t>
      </w:r>
      <w:r w:rsidR="00502BC5" w:rsidRPr="00410B63">
        <w:rPr>
          <w:rFonts w:ascii="Calibri" w:eastAsia="Calibri" w:hAnsi="Calibri" w:cs="Calibri"/>
          <w:lang w:val="en-GB"/>
        </w:rPr>
        <w:t>sh</w:t>
      </w:r>
      <w:r w:rsidR="00024773">
        <w:rPr>
          <w:rFonts w:ascii="Calibri" w:eastAsia="Calibri" w:hAnsi="Calibri" w:cs="Calibri"/>
          <w:lang w:val="en-GB"/>
        </w:rPr>
        <w:t xml:space="preserve">ould </w:t>
      </w:r>
      <w:r w:rsidR="007D068E" w:rsidRPr="00410B63">
        <w:rPr>
          <w:rFonts w:ascii="Calibri" w:eastAsia="Calibri" w:hAnsi="Calibri" w:cs="Calibri"/>
          <w:lang w:val="en-GB"/>
        </w:rPr>
        <w:t>contribute to their implementation.</w:t>
      </w:r>
      <w:r w:rsidR="003B4B15" w:rsidRPr="00410B63">
        <w:rPr>
          <w:rFonts w:ascii="Calibri" w:eastAsia="Calibri" w:hAnsi="Calibri" w:cs="Calibri"/>
          <w:lang w:val="en-GB"/>
        </w:rPr>
        <w:t xml:space="preserve"> </w:t>
      </w:r>
      <w:r w:rsidR="007D068E" w:rsidRPr="00410B63">
        <w:rPr>
          <w:rFonts w:ascii="Calibri" w:eastAsia="Calibri" w:hAnsi="Calibri" w:cs="Calibri"/>
          <w:lang w:val="en-GB"/>
        </w:rPr>
        <w:t>During the following part of the National Development Forum, corresponding ministries and agencies shared their vision on the upcoming needs and next steps within NDS</w:t>
      </w:r>
      <w:r w:rsidR="00502BC5" w:rsidRPr="00410B63">
        <w:rPr>
          <w:rFonts w:ascii="Calibri" w:eastAsia="Calibri" w:hAnsi="Calibri" w:cs="Calibri"/>
          <w:lang w:val="en-GB"/>
        </w:rPr>
        <w:t xml:space="preserve"> 2030</w:t>
      </w:r>
      <w:r w:rsidR="007D068E" w:rsidRPr="00410B63">
        <w:rPr>
          <w:rFonts w:ascii="Calibri" w:eastAsia="Calibri" w:hAnsi="Calibri" w:cs="Calibri"/>
          <w:lang w:val="en-GB"/>
        </w:rPr>
        <w:t xml:space="preserve"> implementation. </w:t>
      </w:r>
      <w:r w:rsidR="00CF0CAF" w:rsidRPr="00410B63">
        <w:rPr>
          <w:rFonts w:ascii="Calibri" w:eastAsia="Calibri" w:hAnsi="Calibri" w:cs="Calibri"/>
          <w:lang w:val="en-GB"/>
        </w:rPr>
        <w:t xml:space="preserve">[Mr. </w:t>
      </w:r>
      <w:proofErr w:type="spellStart"/>
      <w:r w:rsidR="00CF0CAF" w:rsidRPr="00410B63">
        <w:rPr>
          <w:rFonts w:ascii="Calibri" w:eastAsia="Calibri" w:hAnsi="Calibri" w:cs="Calibri"/>
          <w:lang w:val="en-GB"/>
        </w:rPr>
        <w:t>Rasulzoda</w:t>
      </w:r>
      <w:proofErr w:type="spellEnd"/>
      <w:r w:rsidR="00CF0CAF" w:rsidRPr="00410B63">
        <w:rPr>
          <w:rFonts w:ascii="Calibri" w:eastAsia="Calibri" w:hAnsi="Calibri" w:cs="Calibri"/>
          <w:lang w:val="en-GB"/>
        </w:rPr>
        <w:t xml:space="preserve"> full opening statement is at Annex 9]</w:t>
      </w:r>
    </w:p>
    <w:p w:rsidR="00C17D0D" w:rsidRPr="00410B63" w:rsidRDefault="00C17D0D" w:rsidP="00024773">
      <w:pPr>
        <w:jc w:val="left"/>
        <w:rPr>
          <w:rFonts w:ascii="Calibri" w:eastAsia="Calibri" w:hAnsi="Calibri" w:cs="Calibri"/>
          <w:lang w:val="en-GB"/>
        </w:rPr>
      </w:pPr>
    </w:p>
    <w:p w:rsidR="00C17D0D" w:rsidRPr="00410B63" w:rsidRDefault="007D068E" w:rsidP="00024773">
      <w:pPr>
        <w:pStyle w:val="ListParagraph"/>
        <w:numPr>
          <w:ilvl w:val="0"/>
          <w:numId w:val="17"/>
        </w:numPr>
        <w:ind w:hanging="720"/>
        <w:jc w:val="left"/>
        <w:rPr>
          <w:rFonts w:ascii="Calibri" w:eastAsia="Calibri" w:hAnsi="Calibri" w:cs="Calibri"/>
          <w:b/>
          <w:bCs/>
          <w:lang w:val="en-GB"/>
        </w:rPr>
      </w:pPr>
      <w:r w:rsidRPr="00410B63">
        <w:rPr>
          <w:rFonts w:ascii="Calibri" w:eastAsia="Calibri" w:hAnsi="Calibri" w:cs="Calibri"/>
          <w:b/>
          <w:bCs/>
          <w:lang w:val="en-GB"/>
        </w:rPr>
        <w:t xml:space="preserve">Investment and </w:t>
      </w:r>
      <w:r w:rsidR="00024773">
        <w:rPr>
          <w:rFonts w:ascii="Calibri" w:eastAsia="Calibri" w:hAnsi="Calibri" w:cs="Calibri"/>
          <w:b/>
          <w:bCs/>
          <w:lang w:val="en-GB"/>
        </w:rPr>
        <w:t>E</w:t>
      </w:r>
      <w:r w:rsidRPr="00410B63">
        <w:rPr>
          <w:rFonts w:ascii="Calibri" w:eastAsia="Calibri" w:hAnsi="Calibri" w:cs="Calibri"/>
          <w:b/>
          <w:bCs/>
          <w:lang w:val="en-GB"/>
        </w:rPr>
        <w:t xml:space="preserve">ntrepreneurship </w:t>
      </w:r>
      <w:r w:rsidR="00024773">
        <w:rPr>
          <w:rFonts w:ascii="Calibri" w:eastAsia="Calibri" w:hAnsi="Calibri" w:cs="Calibri"/>
          <w:b/>
          <w:bCs/>
          <w:lang w:val="en-GB"/>
        </w:rPr>
        <w:t>D</w:t>
      </w:r>
      <w:r w:rsidRPr="00410B63">
        <w:rPr>
          <w:rFonts w:ascii="Calibri" w:eastAsia="Calibri" w:hAnsi="Calibri" w:cs="Calibri"/>
          <w:b/>
          <w:bCs/>
          <w:lang w:val="en-GB"/>
        </w:rPr>
        <w:t xml:space="preserve">evelopment and </w:t>
      </w:r>
      <w:r w:rsidR="00024773">
        <w:rPr>
          <w:rFonts w:ascii="Calibri" w:eastAsia="Calibri" w:hAnsi="Calibri" w:cs="Calibri"/>
          <w:b/>
          <w:bCs/>
          <w:lang w:val="en-GB"/>
        </w:rPr>
        <w:t>S</w:t>
      </w:r>
      <w:r w:rsidRPr="00410B63">
        <w:rPr>
          <w:rFonts w:ascii="Calibri" w:eastAsia="Calibri" w:hAnsi="Calibri" w:cs="Calibri"/>
          <w:b/>
          <w:bCs/>
          <w:lang w:val="en-GB"/>
        </w:rPr>
        <w:t xml:space="preserve">trengthening </w:t>
      </w:r>
      <w:r w:rsidR="00024773">
        <w:rPr>
          <w:rFonts w:ascii="Calibri" w:eastAsia="Calibri" w:hAnsi="Calibri" w:cs="Calibri"/>
          <w:b/>
          <w:bCs/>
          <w:lang w:val="en-GB"/>
        </w:rPr>
        <w:t>P</w:t>
      </w:r>
      <w:r w:rsidRPr="00410B63">
        <w:rPr>
          <w:rFonts w:ascii="Calibri" w:eastAsia="Calibri" w:hAnsi="Calibri" w:cs="Calibri"/>
          <w:b/>
          <w:bCs/>
          <w:lang w:val="en-GB"/>
        </w:rPr>
        <w:t>ublic-</w:t>
      </w:r>
      <w:r w:rsidR="00024773">
        <w:rPr>
          <w:rFonts w:ascii="Calibri" w:eastAsia="Calibri" w:hAnsi="Calibri" w:cs="Calibri"/>
          <w:b/>
          <w:bCs/>
          <w:lang w:val="en-GB"/>
        </w:rPr>
        <w:t>P</w:t>
      </w:r>
      <w:r w:rsidRPr="00410B63">
        <w:rPr>
          <w:rFonts w:ascii="Calibri" w:eastAsia="Calibri" w:hAnsi="Calibri" w:cs="Calibri"/>
          <w:b/>
          <w:bCs/>
          <w:lang w:val="en-GB"/>
        </w:rPr>
        <w:t xml:space="preserve">rivate </w:t>
      </w:r>
      <w:r w:rsidR="00024773">
        <w:rPr>
          <w:rFonts w:ascii="Calibri" w:eastAsia="Calibri" w:hAnsi="Calibri" w:cs="Calibri"/>
          <w:b/>
          <w:bCs/>
          <w:lang w:val="en-GB"/>
        </w:rPr>
        <w:t>P</w:t>
      </w:r>
      <w:r w:rsidRPr="00410B63">
        <w:rPr>
          <w:rFonts w:ascii="Calibri" w:eastAsia="Calibri" w:hAnsi="Calibri" w:cs="Calibri"/>
          <w:b/>
          <w:bCs/>
          <w:lang w:val="en-GB"/>
        </w:rPr>
        <w:t>artnership and</w:t>
      </w:r>
      <w:r w:rsidR="00024773">
        <w:rPr>
          <w:rFonts w:ascii="Calibri" w:eastAsia="Calibri" w:hAnsi="Calibri" w:cs="Calibri"/>
          <w:b/>
          <w:bCs/>
          <w:lang w:val="en-GB"/>
        </w:rPr>
        <w:t xml:space="preserve"> a</w:t>
      </w:r>
      <w:r w:rsidRPr="00410B63">
        <w:rPr>
          <w:rFonts w:ascii="Calibri" w:eastAsia="Calibri" w:hAnsi="Calibri" w:cs="Calibri"/>
          <w:b/>
          <w:bCs/>
          <w:lang w:val="en-GB"/>
        </w:rPr>
        <w:t xml:space="preserve"> </w:t>
      </w:r>
      <w:r w:rsidR="00024773">
        <w:rPr>
          <w:rFonts w:ascii="Calibri" w:eastAsia="Calibri" w:hAnsi="Calibri" w:cs="Calibri"/>
          <w:b/>
          <w:bCs/>
          <w:lang w:val="en-GB"/>
        </w:rPr>
        <w:t>N</w:t>
      </w:r>
      <w:r w:rsidRPr="00410B63">
        <w:rPr>
          <w:rFonts w:ascii="Calibri" w:eastAsia="Calibri" w:hAnsi="Calibri" w:cs="Calibri"/>
          <w:b/>
          <w:bCs/>
          <w:lang w:val="en-GB"/>
        </w:rPr>
        <w:t xml:space="preserve">ew </w:t>
      </w:r>
      <w:r w:rsidR="00024773">
        <w:rPr>
          <w:rFonts w:ascii="Calibri" w:eastAsia="Calibri" w:hAnsi="Calibri" w:cs="Calibri"/>
          <w:b/>
          <w:bCs/>
          <w:lang w:val="en-GB"/>
        </w:rPr>
        <w:t>M</w:t>
      </w:r>
      <w:r w:rsidRPr="00410B63">
        <w:rPr>
          <w:rFonts w:ascii="Calibri" w:eastAsia="Calibri" w:hAnsi="Calibri" w:cs="Calibri"/>
          <w:b/>
          <w:bCs/>
          <w:lang w:val="en-GB"/>
        </w:rPr>
        <w:t xml:space="preserve">odel of </w:t>
      </w:r>
      <w:r w:rsidR="00024773">
        <w:rPr>
          <w:rFonts w:ascii="Calibri" w:eastAsia="Calibri" w:hAnsi="Calibri" w:cs="Calibri"/>
          <w:b/>
          <w:bCs/>
          <w:lang w:val="en-GB"/>
        </w:rPr>
        <w:t>E</w:t>
      </w:r>
      <w:r w:rsidRPr="00410B63">
        <w:rPr>
          <w:rFonts w:ascii="Calibri" w:eastAsia="Calibri" w:hAnsi="Calibri" w:cs="Calibri"/>
          <w:b/>
          <w:bCs/>
          <w:lang w:val="en-GB"/>
        </w:rPr>
        <w:t xml:space="preserve">conomic </w:t>
      </w:r>
      <w:r w:rsidR="00024773">
        <w:rPr>
          <w:rFonts w:ascii="Calibri" w:eastAsia="Calibri" w:hAnsi="Calibri" w:cs="Calibri"/>
          <w:b/>
          <w:bCs/>
          <w:lang w:val="en-GB"/>
        </w:rPr>
        <w:t>D</w:t>
      </w:r>
      <w:r w:rsidRPr="00410B63">
        <w:rPr>
          <w:rFonts w:ascii="Calibri" w:eastAsia="Calibri" w:hAnsi="Calibri" w:cs="Calibri"/>
          <w:b/>
          <w:bCs/>
          <w:lang w:val="en-GB"/>
        </w:rPr>
        <w:t>evelopment</w:t>
      </w:r>
    </w:p>
    <w:p w:rsidR="00C17D0D" w:rsidRPr="00410B63" w:rsidRDefault="00C17D0D">
      <w:pPr>
        <w:rPr>
          <w:rFonts w:ascii="Calibri" w:eastAsia="Calibri" w:hAnsi="Calibri" w:cs="Calibri"/>
          <w:lang w:val="en-GB"/>
        </w:rPr>
      </w:pPr>
    </w:p>
    <w:p w:rsidR="00C17D0D" w:rsidRPr="00410B63" w:rsidRDefault="007D068E">
      <w:pPr>
        <w:numPr>
          <w:ilvl w:val="0"/>
          <w:numId w:val="2"/>
        </w:numPr>
        <w:rPr>
          <w:rFonts w:ascii="Calibri" w:eastAsia="Calibri" w:hAnsi="Calibri" w:cs="Calibri"/>
          <w:lang w:val="en-GB"/>
        </w:rPr>
      </w:pPr>
      <w:r w:rsidRPr="00410B63">
        <w:rPr>
          <w:rFonts w:ascii="Calibri" w:eastAsia="Calibri" w:hAnsi="Calibri" w:cs="Calibri"/>
          <w:b/>
          <w:bCs/>
          <w:lang w:val="en-GB"/>
        </w:rPr>
        <w:t xml:space="preserve">Mr. </w:t>
      </w:r>
      <w:proofErr w:type="spellStart"/>
      <w:r w:rsidRPr="00410B63">
        <w:rPr>
          <w:rFonts w:ascii="Calibri" w:eastAsia="Calibri" w:hAnsi="Calibri" w:cs="Calibri"/>
          <w:b/>
          <w:bCs/>
          <w:lang w:val="en-GB"/>
        </w:rPr>
        <w:t>Farrukh</w:t>
      </w:r>
      <w:proofErr w:type="spellEnd"/>
      <w:r w:rsidRPr="00410B63">
        <w:rPr>
          <w:rFonts w:ascii="Calibri" w:eastAsia="Calibri" w:hAnsi="Calibri" w:cs="Calibri"/>
          <w:b/>
          <w:bCs/>
          <w:lang w:val="en-GB"/>
        </w:rPr>
        <w:t xml:space="preserve"> </w:t>
      </w:r>
      <w:proofErr w:type="spellStart"/>
      <w:r w:rsidRPr="00410B63">
        <w:rPr>
          <w:rFonts w:ascii="Calibri" w:eastAsia="Calibri" w:hAnsi="Calibri" w:cs="Calibri"/>
          <w:b/>
          <w:bCs/>
          <w:lang w:val="en-GB"/>
        </w:rPr>
        <w:t>Hamralizoda</w:t>
      </w:r>
      <w:proofErr w:type="spellEnd"/>
      <w:r w:rsidRPr="00410B63">
        <w:rPr>
          <w:rFonts w:ascii="Calibri" w:eastAsia="Calibri" w:hAnsi="Calibri" w:cs="Calibri"/>
          <w:b/>
          <w:bCs/>
          <w:lang w:val="en-GB"/>
        </w:rPr>
        <w:t>, Chairman of State Committee on Investmen</w:t>
      </w:r>
      <w:r w:rsidR="00024773">
        <w:rPr>
          <w:rFonts w:ascii="Calibri" w:eastAsia="Calibri" w:hAnsi="Calibri" w:cs="Calibri"/>
          <w:b/>
          <w:bCs/>
          <w:lang w:val="en-GB"/>
        </w:rPr>
        <w:t>t and State Property Management</w:t>
      </w:r>
      <w:r w:rsidRPr="00410B63">
        <w:rPr>
          <w:rFonts w:ascii="Calibri" w:eastAsia="Calibri" w:hAnsi="Calibri" w:cs="Calibri"/>
          <w:bCs/>
          <w:lang w:val="en-GB"/>
        </w:rPr>
        <w:t>,</w:t>
      </w:r>
      <w:r w:rsidRPr="00410B63">
        <w:rPr>
          <w:rFonts w:ascii="Calibri" w:eastAsia="Calibri" w:hAnsi="Calibri" w:cs="Calibri"/>
          <w:b/>
          <w:bCs/>
          <w:lang w:val="en-GB"/>
        </w:rPr>
        <w:t xml:space="preserve"> </w:t>
      </w:r>
      <w:r w:rsidRPr="00410B63">
        <w:rPr>
          <w:rFonts w:ascii="Calibri" w:eastAsia="Calibri" w:hAnsi="Calibri" w:cs="Calibri"/>
          <w:bCs/>
          <w:lang w:val="en-GB"/>
        </w:rPr>
        <w:t xml:space="preserve">delivered the presentation on </w:t>
      </w:r>
      <w:r w:rsidRPr="00410B63">
        <w:rPr>
          <w:rFonts w:ascii="Calibri" w:eastAsia="Calibri" w:hAnsi="Calibri" w:cs="Calibri"/>
          <w:lang w:val="en-GB"/>
        </w:rPr>
        <w:t xml:space="preserve">the activities of the Committee that were focused </w:t>
      </w:r>
      <w:r w:rsidR="00024773">
        <w:rPr>
          <w:rFonts w:ascii="Calibri" w:eastAsia="Calibri" w:hAnsi="Calibri" w:cs="Calibri"/>
          <w:lang w:val="en-GB"/>
        </w:rPr>
        <w:t>on</w:t>
      </w:r>
      <w:r w:rsidRPr="00410B63">
        <w:rPr>
          <w:rFonts w:ascii="Calibri" w:eastAsia="Calibri" w:hAnsi="Calibri" w:cs="Calibri"/>
          <w:lang w:val="en-GB"/>
        </w:rPr>
        <w:t xml:space="preserve"> enhancing export promotion, human capacity development, ensuring social security aiming at improving the well</w:t>
      </w:r>
      <w:r w:rsidR="00024773">
        <w:rPr>
          <w:rFonts w:ascii="Calibri" w:eastAsia="Calibri" w:hAnsi="Calibri" w:cs="Calibri"/>
          <w:lang w:val="en-GB"/>
        </w:rPr>
        <w:t>-</w:t>
      </w:r>
      <w:r w:rsidRPr="00410B63">
        <w:rPr>
          <w:rFonts w:ascii="Calibri" w:eastAsia="Calibri" w:hAnsi="Calibri" w:cs="Calibri"/>
          <w:lang w:val="en-GB"/>
        </w:rPr>
        <w:t xml:space="preserve">being of the population. The situation was exacerbated by the external factors that </w:t>
      </w:r>
      <w:r w:rsidR="00024773">
        <w:rPr>
          <w:rFonts w:ascii="Calibri" w:eastAsia="Calibri" w:hAnsi="Calibri" w:cs="Calibri"/>
          <w:lang w:val="en-GB"/>
        </w:rPr>
        <w:t xml:space="preserve">led to a </w:t>
      </w:r>
      <w:r w:rsidRPr="00410B63">
        <w:rPr>
          <w:rFonts w:ascii="Calibri" w:eastAsia="Calibri" w:hAnsi="Calibri" w:cs="Calibri"/>
          <w:lang w:val="en-GB"/>
        </w:rPr>
        <w:t>slow</w:t>
      </w:r>
      <w:r w:rsidR="00024773">
        <w:rPr>
          <w:rFonts w:ascii="Calibri" w:eastAsia="Calibri" w:hAnsi="Calibri" w:cs="Calibri"/>
          <w:lang w:val="en-GB"/>
        </w:rPr>
        <w:t>-</w:t>
      </w:r>
      <w:r w:rsidRPr="00410B63">
        <w:rPr>
          <w:rFonts w:ascii="Calibri" w:eastAsia="Calibri" w:hAnsi="Calibri" w:cs="Calibri"/>
          <w:lang w:val="en-GB"/>
        </w:rPr>
        <w:t xml:space="preserve">down in economic growth, low level of competitiveness of </w:t>
      </w:r>
      <w:r w:rsidR="00024773">
        <w:rPr>
          <w:rFonts w:ascii="Calibri" w:eastAsia="Calibri" w:hAnsi="Calibri" w:cs="Calibri"/>
          <w:lang w:val="en-GB"/>
        </w:rPr>
        <w:t xml:space="preserve">the </w:t>
      </w:r>
      <w:r w:rsidRPr="00410B63">
        <w:rPr>
          <w:rFonts w:ascii="Calibri" w:eastAsia="Calibri" w:hAnsi="Calibri" w:cs="Calibri"/>
          <w:lang w:val="en-GB"/>
        </w:rPr>
        <w:t>domestic economy,</w:t>
      </w:r>
      <w:r w:rsidR="00024773">
        <w:rPr>
          <w:rFonts w:ascii="Calibri" w:eastAsia="Calibri" w:hAnsi="Calibri" w:cs="Calibri"/>
          <w:lang w:val="en-GB"/>
        </w:rPr>
        <w:t xml:space="preserve"> the</w:t>
      </w:r>
      <w:r w:rsidRPr="00410B63">
        <w:rPr>
          <w:rFonts w:ascii="Calibri" w:eastAsia="Calibri" w:hAnsi="Calibri" w:cs="Calibri"/>
          <w:lang w:val="en-GB"/>
        </w:rPr>
        <w:t xml:space="preserve"> lack of innovations, </w:t>
      </w:r>
      <w:r w:rsidR="00024773">
        <w:rPr>
          <w:rFonts w:ascii="Calibri" w:eastAsia="Calibri" w:hAnsi="Calibri" w:cs="Calibri"/>
          <w:lang w:val="en-GB"/>
        </w:rPr>
        <w:t xml:space="preserve">the </w:t>
      </w:r>
      <w:r w:rsidRPr="00410B63">
        <w:rPr>
          <w:rFonts w:ascii="Calibri" w:eastAsia="Calibri" w:hAnsi="Calibri" w:cs="Calibri"/>
          <w:lang w:val="en-GB"/>
        </w:rPr>
        <w:t>weak capacity of the private sector,</w:t>
      </w:r>
      <w:r w:rsidR="00024773">
        <w:rPr>
          <w:rFonts w:ascii="Calibri" w:eastAsia="Calibri" w:hAnsi="Calibri" w:cs="Calibri"/>
          <w:lang w:val="en-GB"/>
        </w:rPr>
        <w:t xml:space="preserve"> and a</w:t>
      </w:r>
      <w:r w:rsidRPr="00410B63">
        <w:rPr>
          <w:rFonts w:ascii="Calibri" w:eastAsia="Calibri" w:hAnsi="Calibri" w:cs="Calibri"/>
          <w:lang w:val="en-GB"/>
        </w:rPr>
        <w:t xml:space="preserve"> difficult tax regime. Henceforth, he stressed</w:t>
      </w:r>
      <w:r w:rsidR="00AB2326" w:rsidRPr="00410B63">
        <w:rPr>
          <w:rFonts w:ascii="Calibri" w:eastAsia="Calibri" w:hAnsi="Calibri" w:cs="Calibri"/>
          <w:lang w:val="en-GB"/>
        </w:rPr>
        <w:t xml:space="preserve"> the</w:t>
      </w:r>
      <w:r w:rsidRPr="00410B63">
        <w:rPr>
          <w:rFonts w:ascii="Calibri" w:eastAsia="Calibri" w:hAnsi="Calibri" w:cs="Calibri"/>
          <w:lang w:val="en-GB"/>
        </w:rPr>
        <w:t xml:space="preserve"> import</w:t>
      </w:r>
      <w:r w:rsidR="00AB2326" w:rsidRPr="00410B63">
        <w:rPr>
          <w:rFonts w:ascii="Calibri" w:eastAsia="Calibri" w:hAnsi="Calibri" w:cs="Calibri"/>
          <w:lang w:val="en-GB"/>
        </w:rPr>
        <w:t xml:space="preserve">ance of </w:t>
      </w:r>
      <w:r w:rsidRPr="00410B63">
        <w:rPr>
          <w:rFonts w:ascii="Calibri" w:eastAsia="Calibri" w:hAnsi="Calibri" w:cs="Calibri"/>
          <w:lang w:val="en-GB"/>
        </w:rPr>
        <w:t>ensur</w:t>
      </w:r>
      <w:r w:rsidR="00AB2326" w:rsidRPr="00410B63">
        <w:rPr>
          <w:rFonts w:ascii="Calibri" w:eastAsia="Calibri" w:hAnsi="Calibri" w:cs="Calibri"/>
          <w:lang w:val="en-GB"/>
        </w:rPr>
        <w:t>ing</w:t>
      </w:r>
      <w:r w:rsidRPr="00410B63">
        <w:rPr>
          <w:rFonts w:ascii="Calibri" w:eastAsia="Calibri" w:hAnsi="Calibri" w:cs="Calibri"/>
          <w:lang w:val="en-GB"/>
        </w:rPr>
        <w:t xml:space="preserve"> conducive environment</w:t>
      </w:r>
      <w:r w:rsidR="00205CD8" w:rsidRPr="00410B63">
        <w:rPr>
          <w:rFonts w:ascii="Calibri" w:eastAsia="Calibri" w:hAnsi="Calibri" w:cs="Calibri"/>
          <w:lang w:val="en-GB"/>
        </w:rPr>
        <w:t xml:space="preserve"> for </w:t>
      </w:r>
      <w:r w:rsidR="0030790C" w:rsidRPr="00410B63">
        <w:rPr>
          <w:rFonts w:ascii="Calibri" w:eastAsia="Calibri" w:hAnsi="Calibri" w:cs="Calibri"/>
          <w:lang w:val="en-GB"/>
        </w:rPr>
        <w:t xml:space="preserve">needed </w:t>
      </w:r>
      <w:r w:rsidRPr="00410B63">
        <w:rPr>
          <w:rFonts w:ascii="Calibri" w:eastAsia="Calibri" w:hAnsi="Calibri" w:cs="Calibri"/>
          <w:lang w:val="en-GB"/>
        </w:rPr>
        <w:t xml:space="preserve">growth. </w:t>
      </w:r>
      <w:r w:rsidR="0030790C" w:rsidRPr="00410B63">
        <w:rPr>
          <w:rFonts w:ascii="Calibri" w:eastAsia="Calibri" w:hAnsi="Calibri" w:cs="Calibri"/>
          <w:lang w:val="en-GB"/>
        </w:rPr>
        <w:t>Number of c</w:t>
      </w:r>
      <w:r w:rsidRPr="00410B63">
        <w:rPr>
          <w:rFonts w:ascii="Calibri" w:eastAsia="Calibri" w:hAnsi="Calibri" w:cs="Calibri"/>
          <w:lang w:val="en-GB"/>
        </w:rPr>
        <w:t>oncrete steps were taken to ensure the private sector</w:t>
      </w:r>
      <w:r w:rsidR="00024773">
        <w:rPr>
          <w:rFonts w:ascii="Calibri" w:eastAsia="Calibri" w:hAnsi="Calibri" w:cs="Calibri"/>
          <w:lang w:val="en-GB"/>
        </w:rPr>
        <w:t>-</w:t>
      </w:r>
      <w:r w:rsidRPr="00410B63">
        <w:rPr>
          <w:rFonts w:ascii="Calibri" w:eastAsia="Calibri" w:hAnsi="Calibri" w:cs="Calibri"/>
          <w:lang w:val="en-GB"/>
        </w:rPr>
        <w:t xml:space="preserve">led growth, in particular </w:t>
      </w:r>
      <w:r w:rsidR="00024773">
        <w:rPr>
          <w:rFonts w:ascii="Calibri" w:eastAsia="Calibri" w:hAnsi="Calibri" w:cs="Calibri"/>
          <w:lang w:val="en-GB"/>
        </w:rPr>
        <w:t>(</w:t>
      </w:r>
      <w:r w:rsidRPr="00410B63">
        <w:rPr>
          <w:rFonts w:ascii="Calibri" w:eastAsia="Calibri" w:hAnsi="Calibri" w:cs="Calibri"/>
          <w:lang w:val="en-GB"/>
        </w:rPr>
        <w:t>i) set up of the national P</w:t>
      </w:r>
      <w:r w:rsidR="0030790C" w:rsidRPr="00410B63">
        <w:rPr>
          <w:rFonts w:ascii="Calibri" w:eastAsia="Calibri" w:hAnsi="Calibri" w:cs="Calibri"/>
          <w:lang w:val="en-GB"/>
        </w:rPr>
        <w:t>rivate Public Dialogue</w:t>
      </w:r>
      <w:r w:rsidRPr="00410B63">
        <w:rPr>
          <w:rFonts w:ascii="Calibri" w:eastAsia="Calibri" w:hAnsi="Calibri" w:cs="Calibri"/>
          <w:lang w:val="en-GB"/>
        </w:rPr>
        <w:t xml:space="preserve"> platform chaired by the President; </w:t>
      </w:r>
      <w:r w:rsidR="00024773">
        <w:rPr>
          <w:rFonts w:ascii="Calibri" w:eastAsia="Calibri" w:hAnsi="Calibri" w:cs="Calibri"/>
          <w:lang w:val="en-GB"/>
        </w:rPr>
        <w:t>(</w:t>
      </w:r>
      <w:r w:rsidRPr="00410B63">
        <w:rPr>
          <w:rFonts w:ascii="Calibri" w:eastAsia="Calibri" w:hAnsi="Calibri" w:cs="Calibri"/>
          <w:lang w:val="en-GB"/>
        </w:rPr>
        <w:t>ii) establishment of the P</w:t>
      </w:r>
      <w:r w:rsidR="0030790C" w:rsidRPr="00410B63">
        <w:rPr>
          <w:rFonts w:ascii="Calibri" w:eastAsia="Calibri" w:hAnsi="Calibri" w:cs="Calibri"/>
          <w:lang w:val="en-GB"/>
        </w:rPr>
        <w:t>rivate Public Partnership</w:t>
      </w:r>
      <w:r w:rsidRPr="00410B63">
        <w:rPr>
          <w:rFonts w:ascii="Calibri" w:eastAsia="Calibri" w:hAnsi="Calibri" w:cs="Calibri"/>
          <w:lang w:val="en-GB"/>
        </w:rPr>
        <w:t xml:space="preserve"> centr</w:t>
      </w:r>
      <w:r w:rsidR="00024773">
        <w:rPr>
          <w:rFonts w:ascii="Calibri" w:eastAsia="Calibri" w:hAnsi="Calibri" w:cs="Calibri"/>
          <w:lang w:val="en-GB"/>
        </w:rPr>
        <w:t>e</w:t>
      </w:r>
      <w:r w:rsidRPr="00410B63">
        <w:rPr>
          <w:rFonts w:ascii="Calibri" w:eastAsia="Calibri" w:hAnsi="Calibri" w:cs="Calibri"/>
          <w:lang w:val="en-GB"/>
        </w:rPr>
        <w:t xml:space="preserve"> and approval of the corresponding law on PPP; </w:t>
      </w:r>
      <w:r w:rsidR="00024773">
        <w:rPr>
          <w:rFonts w:ascii="Calibri" w:eastAsia="Calibri" w:hAnsi="Calibri" w:cs="Calibri"/>
          <w:lang w:val="en-GB"/>
        </w:rPr>
        <w:t>(</w:t>
      </w:r>
      <w:r w:rsidRPr="00410B63">
        <w:rPr>
          <w:rFonts w:ascii="Calibri" w:eastAsia="Calibri" w:hAnsi="Calibri" w:cs="Calibri"/>
          <w:lang w:val="en-GB"/>
        </w:rPr>
        <w:t xml:space="preserve">iii) PSD fund was established and started disbursing preferential credits; </w:t>
      </w:r>
      <w:r w:rsidR="00024773">
        <w:rPr>
          <w:rFonts w:ascii="Calibri" w:eastAsia="Calibri" w:hAnsi="Calibri" w:cs="Calibri"/>
          <w:lang w:val="en-GB"/>
        </w:rPr>
        <w:t>(</w:t>
      </w:r>
      <w:r w:rsidRPr="00410B63">
        <w:rPr>
          <w:rFonts w:ascii="Calibri" w:eastAsia="Calibri" w:hAnsi="Calibri" w:cs="Calibri"/>
          <w:lang w:val="en-GB"/>
        </w:rPr>
        <w:t xml:space="preserve">iv) the law on investments </w:t>
      </w:r>
      <w:r w:rsidR="0030790C" w:rsidRPr="00410B63">
        <w:rPr>
          <w:rFonts w:ascii="Calibri" w:eastAsia="Calibri" w:hAnsi="Calibri" w:cs="Calibri"/>
          <w:lang w:val="en-GB"/>
        </w:rPr>
        <w:t xml:space="preserve">regulating the </w:t>
      </w:r>
      <w:r w:rsidRPr="00410B63">
        <w:rPr>
          <w:rFonts w:ascii="Calibri" w:eastAsia="Calibri" w:hAnsi="Calibri" w:cs="Calibri"/>
          <w:lang w:val="en-GB"/>
        </w:rPr>
        <w:t>implementation of the investments and protection of investors rights</w:t>
      </w:r>
      <w:r w:rsidR="0030790C" w:rsidRPr="00410B63">
        <w:rPr>
          <w:rFonts w:ascii="Calibri" w:eastAsia="Calibri" w:hAnsi="Calibri" w:cs="Calibri"/>
          <w:lang w:val="en-GB"/>
        </w:rPr>
        <w:t xml:space="preserve"> was </w:t>
      </w:r>
      <w:r w:rsidR="00205CD8" w:rsidRPr="00410B63">
        <w:rPr>
          <w:rFonts w:ascii="Calibri" w:eastAsia="Calibri" w:hAnsi="Calibri" w:cs="Calibri"/>
          <w:lang w:val="en-GB"/>
        </w:rPr>
        <w:t>adopted</w:t>
      </w:r>
      <w:r w:rsidRPr="00410B63">
        <w:rPr>
          <w:rFonts w:ascii="Calibri" w:eastAsia="Calibri" w:hAnsi="Calibri" w:cs="Calibri"/>
          <w:lang w:val="en-GB"/>
        </w:rPr>
        <w:t xml:space="preserve">; </w:t>
      </w:r>
      <w:r w:rsidR="00024773">
        <w:rPr>
          <w:rFonts w:ascii="Calibri" w:eastAsia="Calibri" w:hAnsi="Calibri" w:cs="Calibri"/>
          <w:lang w:val="en-GB"/>
        </w:rPr>
        <w:t>(</w:t>
      </w:r>
      <w:r w:rsidRPr="00410B63">
        <w:rPr>
          <w:rFonts w:ascii="Calibri" w:eastAsia="Calibri" w:hAnsi="Calibri" w:cs="Calibri"/>
          <w:lang w:val="en-GB"/>
        </w:rPr>
        <w:t xml:space="preserve">v) tax and custom reforms </w:t>
      </w:r>
      <w:r w:rsidR="00024773">
        <w:rPr>
          <w:rFonts w:ascii="Calibri" w:eastAsia="Calibri" w:hAnsi="Calibri" w:cs="Calibri"/>
          <w:lang w:val="en-GB"/>
        </w:rPr>
        <w:t>were</w:t>
      </w:r>
      <w:r w:rsidRPr="00410B63">
        <w:rPr>
          <w:rFonts w:ascii="Calibri" w:eastAsia="Calibri" w:hAnsi="Calibri" w:cs="Calibri"/>
          <w:lang w:val="en-GB"/>
        </w:rPr>
        <w:t xml:space="preserve"> introduced, preferential regimes were elaborated to facilitate the private sector development (interagency working group on tax and custom regime was established outcomes to be presented during the next session); </w:t>
      </w:r>
      <w:r w:rsidR="00024773">
        <w:rPr>
          <w:rFonts w:ascii="Calibri" w:eastAsia="Calibri" w:hAnsi="Calibri" w:cs="Calibri"/>
          <w:lang w:val="en-GB"/>
        </w:rPr>
        <w:t>and (</w:t>
      </w:r>
      <w:r w:rsidRPr="00410B63">
        <w:rPr>
          <w:rFonts w:ascii="Calibri" w:eastAsia="Calibri" w:hAnsi="Calibri" w:cs="Calibri"/>
          <w:lang w:val="en-GB"/>
        </w:rPr>
        <w:t xml:space="preserve">vi) investments </w:t>
      </w:r>
      <w:r w:rsidR="00024773">
        <w:rPr>
          <w:rFonts w:ascii="Calibri" w:eastAsia="Calibri" w:hAnsi="Calibri" w:cs="Calibri"/>
          <w:lang w:val="en-GB"/>
        </w:rPr>
        <w:t>we</w:t>
      </w:r>
      <w:r w:rsidRPr="00410B63">
        <w:rPr>
          <w:rFonts w:ascii="Calibri" w:eastAsia="Calibri" w:hAnsi="Calibri" w:cs="Calibri"/>
          <w:lang w:val="en-GB"/>
        </w:rPr>
        <w:t xml:space="preserve">re being made in the field of introducing e-government. [Mr. </w:t>
      </w:r>
      <w:proofErr w:type="spellStart"/>
      <w:r w:rsidRPr="00410B63">
        <w:rPr>
          <w:rFonts w:ascii="Calibri" w:eastAsia="Calibri" w:hAnsi="Calibri" w:cs="Calibri"/>
          <w:lang w:val="en-GB"/>
        </w:rPr>
        <w:t>Hamralizoda</w:t>
      </w:r>
      <w:r w:rsidR="00024773">
        <w:rPr>
          <w:rFonts w:ascii="Calibri" w:eastAsia="Calibri" w:hAnsi="Calibri" w:cs="Calibri"/>
          <w:lang w:val="en-GB"/>
        </w:rPr>
        <w:t>’s</w:t>
      </w:r>
      <w:proofErr w:type="spellEnd"/>
      <w:r w:rsidRPr="00410B63">
        <w:rPr>
          <w:rFonts w:ascii="Calibri" w:eastAsia="Calibri" w:hAnsi="Calibri" w:cs="Calibri"/>
          <w:lang w:val="en-GB"/>
        </w:rPr>
        <w:t xml:space="preserve"> full presentation is provided at Annex </w:t>
      </w:r>
      <w:r w:rsidR="00CF0CAF" w:rsidRPr="00410B63">
        <w:rPr>
          <w:rFonts w:ascii="Calibri" w:eastAsia="Calibri" w:hAnsi="Calibri" w:cs="Calibri"/>
          <w:lang w:val="en-GB"/>
        </w:rPr>
        <w:t>10</w:t>
      </w:r>
      <w:r w:rsidRPr="00410B63">
        <w:rPr>
          <w:rFonts w:ascii="Calibri" w:eastAsia="Calibri" w:hAnsi="Calibri" w:cs="Calibri"/>
          <w:lang w:val="en-GB"/>
        </w:rPr>
        <w:t xml:space="preserve">.]   </w:t>
      </w:r>
    </w:p>
    <w:p w:rsidR="00C17D0D" w:rsidRPr="00410B63" w:rsidRDefault="00C17D0D">
      <w:pPr>
        <w:rPr>
          <w:rFonts w:ascii="Calibri" w:eastAsia="Calibri" w:hAnsi="Calibri" w:cs="Calibri"/>
          <w:lang w:val="en-GB"/>
        </w:rPr>
      </w:pPr>
    </w:p>
    <w:p w:rsidR="00363E16" w:rsidRPr="00410B63" w:rsidRDefault="007D068E" w:rsidP="00C742B0">
      <w:pPr>
        <w:numPr>
          <w:ilvl w:val="0"/>
          <w:numId w:val="2"/>
        </w:numPr>
        <w:rPr>
          <w:rFonts w:ascii="Calibri" w:eastAsia="Calibri" w:hAnsi="Calibri" w:cs="Calibri"/>
          <w:lang w:val="en-GB"/>
        </w:rPr>
      </w:pPr>
      <w:r w:rsidRPr="00410B63">
        <w:rPr>
          <w:rFonts w:ascii="Calibri" w:eastAsia="Calibri" w:hAnsi="Calibri" w:cs="Calibri"/>
          <w:b/>
          <w:bCs/>
          <w:lang w:val="en-GB"/>
        </w:rPr>
        <w:t xml:space="preserve">Mr. </w:t>
      </w:r>
      <w:proofErr w:type="spellStart"/>
      <w:r w:rsidRPr="00410B63">
        <w:rPr>
          <w:rFonts w:ascii="Calibri" w:eastAsia="Calibri" w:hAnsi="Calibri" w:cs="Calibri"/>
          <w:b/>
          <w:bCs/>
          <w:lang w:val="en-GB"/>
        </w:rPr>
        <w:t>Shavkat</w:t>
      </w:r>
      <w:proofErr w:type="spellEnd"/>
      <w:r w:rsidRPr="00410B63">
        <w:rPr>
          <w:rFonts w:ascii="Calibri" w:eastAsia="Calibri" w:hAnsi="Calibri" w:cs="Calibri"/>
          <w:b/>
          <w:bCs/>
          <w:lang w:val="en-GB"/>
        </w:rPr>
        <w:t xml:space="preserve"> </w:t>
      </w:r>
      <w:proofErr w:type="spellStart"/>
      <w:r w:rsidRPr="00410B63">
        <w:rPr>
          <w:rFonts w:ascii="Calibri" w:eastAsia="Calibri" w:hAnsi="Calibri" w:cs="Calibri"/>
          <w:b/>
          <w:bCs/>
          <w:lang w:val="en-GB"/>
        </w:rPr>
        <w:t>Bobozoda</w:t>
      </w:r>
      <w:proofErr w:type="spellEnd"/>
      <w:r w:rsidRPr="00410B63">
        <w:rPr>
          <w:rFonts w:ascii="Calibri" w:eastAsia="Calibri" w:hAnsi="Calibri" w:cs="Calibri"/>
          <w:b/>
          <w:bCs/>
          <w:lang w:val="en-GB"/>
        </w:rPr>
        <w:t>, Minister o</w:t>
      </w:r>
      <w:r w:rsidR="00024773">
        <w:rPr>
          <w:rFonts w:ascii="Calibri" w:eastAsia="Calibri" w:hAnsi="Calibri" w:cs="Calibri"/>
          <w:b/>
          <w:bCs/>
          <w:lang w:val="en-GB"/>
        </w:rPr>
        <w:t xml:space="preserve">f Industry and New Technologies, </w:t>
      </w:r>
      <w:r w:rsidRPr="00410B63">
        <w:rPr>
          <w:rFonts w:ascii="Calibri" w:eastAsia="Calibri" w:hAnsi="Calibri" w:cs="Calibri"/>
          <w:lang w:val="en-GB"/>
        </w:rPr>
        <w:t xml:space="preserve">outlined achievements and progress in the field </w:t>
      </w:r>
      <w:r w:rsidR="00B70D4C" w:rsidRPr="00410B63">
        <w:rPr>
          <w:rFonts w:ascii="Calibri" w:eastAsia="Calibri" w:hAnsi="Calibri" w:cs="Calibri"/>
          <w:lang w:val="en-GB"/>
        </w:rPr>
        <w:t xml:space="preserve">to </w:t>
      </w:r>
      <w:r w:rsidRPr="00410B63">
        <w:rPr>
          <w:rFonts w:ascii="Calibri" w:eastAsia="Calibri" w:hAnsi="Calibri" w:cs="Calibri"/>
          <w:lang w:val="en-GB"/>
        </w:rPr>
        <w:t>ensure</w:t>
      </w:r>
      <w:r w:rsidR="00B70D4C" w:rsidRPr="00410B63">
        <w:rPr>
          <w:rFonts w:ascii="Calibri" w:eastAsia="Calibri" w:hAnsi="Calibri" w:cs="Calibri"/>
          <w:lang w:val="en-GB"/>
        </w:rPr>
        <w:t xml:space="preserve"> the</w:t>
      </w:r>
      <w:r w:rsidRPr="00410B63">
        <w:rPr>
          <w:rFonts w:ascii="Calibri" w:eastAsia="Calibri" w:hAnsi="Calibri" w:cs="Calibri"/>
          <w:lang w:val="en-GB"/>
        </w:rPr>
        <w:t xml:space="preserve"> shift from agro-industrial to industrial economy</w:t>
      </w:r>
      <w:r w:rsidR="00024773">
        <w:rPr>
          <w:rFonts w:ascii="Calibri" w:eastAsia="Calibri" w:hAnsi="Calibri" w:cs="Calibri"/>
          <w:lang w:val="en-GB"/>
        </w:rPr>
        <w:t>.</w:t>
      </w:r>
      <w:r w:rsidRPr="00410B63">
        <w:rPr>
          <w:rFonts w:ascii="Calibri" w:eastAsia="Calibri" w:hAnsi="Calibri" w:cs="Calibri"/>
          <w:lang w:val="en-GB"/>
        </w:rPr>
        <w:t xml:space="preserve"> Industry </w:t>
      </w:r>
      <w:r w:rsidR="00024773">
        <w:rPr>
          <w:rFonts w:ascii="Calibri" w:eastAsia="Calibri" w:hAnsi="Calibri" w:cs="Calibri"/>
          <w:lang w:val="en-GB"/>
        </w:rPr>
        <w:t>wa</w:t>
      </w:r>
      <w:r w:rsidRPr="00410B63">
        <w:rPr>
          <w:rFonts w:ascii="Calibri" w:eastAsia="Calibri" w:hAnsi="Calibri" w:cs="Calibri"/>
          <w:lang w:val="en-GB"/>
        </w:rPr>
        <w:t>s developing in line with the strategic and policy objectives</w:t>
      </w:r>
      <w:r w:rsidR="00B70D4C" w:rsidRPr="00410B63">
        <w:rPr>
          <w:rFonts w:ascii="Calibri" w:eastAsia="Calibri" w:hAnsi="Calibri" w:cs="Calibri"/>
          <w:lang w:val="en-GB"/>
        </w:rPr>
        <w:t xml:space="preserve"> outlined in the </w:t>
      </w:r>
      <w:proofErr w:type="spellStart"/>
      <w:r w:rsidR="00B70D4C" w:rsidRPr="00410B63">
        <w:rPr>
          <w:rFonts w:ascii="Calibri" w:eastAsia="Calibri" w:hAnsi="Calibri" w:cs="Calibri"/>
          <w:lang w:val="en-GB"/>
        </w:rPr>
        <w:t>MtDS</w:t>
      </w:r>
      <w:proofErr w:type="spellEnd"/>
      <w:r w:rsidR="00B70D4C" w:rsidRPr="00410B63">
        <w:rPr>
          <w:rFonts w:ascii="Calibri" w:eastAsia="Calibri" w:hAnsi="Calibri" w:cs="Calibri"/>
          <w:lang w:val="en-GB"/>
        </w:rPr>
        <w:t xml:space="preserve"> 2020 and NDC 2030</w:t>
      </w:r>
      <w:r w:rsidRPr="00410B63">
        <w:rPr>
          <w:rFonts w:ascii="Calibri" w:eastAsia="Calibri" w:hAnsi="Calibri" w:cs="Calibri"/>
          <w:lang w:val="en-GB"/>
        </w:rPr>
        <w:t>,</w:t>
      </w:r>
      <w:r w:rsidR="00B70D4C" w:rsidRPr="00410B63">
        <w:rPr>
          <w:rFonts w:ascii="Calibri" w:eastAsia="Calibri" w:hAnsi="Calibri" w:cs="Calibri"/>
          <w:lang w:val="en-GB"/>
        </w:rPr>
        <w:t xml:space="preserve"> necessary </w:t>
      </w:r>
      <w:r w:rsidRPr="00410B63">
        <w:rPr>
          <w:rFonts w:ascii="Calibri" w:eastAsia="Calibri" w:hAnsi="Calibri" w:cs="Calibri"/>
          <w:lang w:val="en-GB"/>
        </w:rPr>
        <w:t xml:space="preserve">measures </w:t>
      </w:r>
      <w:r w:rsidR="00024773">
        <w:rPr>
          <w:rFonts w:ascii="Calibri" w:eastAsia="Calibri" w:hAnsi="Calibri" w:cs="Calibri"/>
          <w:lang w:val="en-GB"/>
        </w:rPr>
        <w:t>we</w:t>
      </w:r>
      <w:r w:rsidRPr="00410B63">
        <w:rPr>
          <w:rFonts w:ascii="Calibri" w:eastAsia="Calibri" w:hAnsi="Calibri" w:cs="Calibri"/>
          <w:lang w:val="en-GB"/>
        </w:rPr>
        <w:t>re being taken both legislative and practical to ensure th</w:t>
      </w:r>
      <w:r w:rsidR="00B70D4C" w:rsidRPr="00410B63">
        <w:rPr>
          <w:rFonts w:ascii="Calibri" w:eastAsia="Calibri" w:hAnsi="Calibri" w:cs="Calibri"/>
          <w:lang w:val="en-GB"/>
        </w:rPr>
        <w:t>is</w:t>
      </w:r>
      <w:r w:rsidRPr="00410B63">
        <w:rPr>
          <w:rFonts w:ascii="Calibri" w:eastAsia="Calibri" w:hAnsi="Calibri" w:cs="Calibri"/>
          <w:lang w:val="en-GB"/>
        </w:rPr>
        <w:t xml:space="preserve"> shift</w:t>
      </w:r>
      <w:r w:rsidR="00B70D4C" w:rsidRPr="00410B63">
        <w:rPr>
          <w:rFonts w:ascii="Calibri" w:eastAsia="Calibri" w:hAnsi="Calibri" w:cs="Calibri"/>
          <w:lang w:val="en-GB"/>
        </w:rPr>
        <w:t xml:space="preserve"> </w:t>
      </w:r>
      <w:r w:rsidR="00024773">
        <w:rPr>
          <w:rFonts w:ascii="Calibri" w:eastAsia="Calibri" w:hAnsi="Calibri" w:cs="Calibri"/>
          <w:lang w:val="en-GB"/>
        </w:rPr>
        <w:t>wa</w:t>
      </w:r>
      <w:r w:rsidR="00B70D4C" w:rsidRPr="00410B63">
        <w:rPr>
          <w:rFonts w:ascii="Calibri" w:eastAsia="Calibri" w:hAnsi="Calibri" w:cs="Calibri"/>
          <w:lang w:val="en-GB"/>
        </w:rPr>
        <w:t>s gradually takin</w:t>
      </w:r>
      <w:r w:rsidR="00024773">
        <w:rPr>
          <w:rFonts w:ascii="Calibri" w:eastAsia="Calibri" w:hAnsi="Calibri" w:cs="Calibri"/>
          <w:lang w:val="en-GB"/>
        </w:rPr>
        <w:t>g</w:t>
      </w:r>
      <w:r w:rsidR="00B70D4C" w:rsidRPr="00410B63">
        <w:rPr>
          <w:rFonts w:ascii="Calibri" w:eastAsia="Calibri" w:hAnsi="Calibri" w:cs="Calibri"/>
          <w:lang w:val="en-GB"/>
        </w:rPr>
        <w:t xml:space="preserve"> place</w:t>
      </w:r>
      <w:r w:rsidRPr="00410B63">
        <w:rPr>
          <w:rFonts w:ascii="Calibri" w:eastAsia="Calibri" w:hAnsi="Calibri" w:cs="Calibri"/>
          <w:lang w:val="en-GB"/>
        </w:rPr>
        <w:t xml:space="preserve">. </w:t>
      </w:r>
      <w:r w:rsidR="00024773">
        <w:rPr>
          <w:rFonts w:ascii="Calibri" w:eastAsia="Calibri" w:hAnsi="Calibri" w:cs="Calibri"/>
          <w:lang w:val="en-GB"/>
        </w:rPr>
        <w:t>S</w:t>
      </w:r>
      <w:r w:rsidRPr="00410B63">
        <w:rPr>
          <w:rFonts w:ascii="Calibri" w:eastAsia="Calibri" w:hAnsi="Calibri" w:cs="Calibri"/>
          <w:lang w:val="en-GB"/>
        </w:rPr>
        <w:t xml:space="preserve">pecific attention </w:t>
      </w:r>
      <w:r w:rsidR="00024773">
        <w:rPr>
          <w:rFonts w:ascii="Calibri" w:eastAsia="Calibri" w:hAnsi="Calibri" w:cs="Calibri"/>
          <w:lang w:val="en-GB"/>
        </w:rPr>
        <w:t>wa</w:t>
      </w:r>
      <w:r w:rsidRPr="00410B63">
        <w:rPr>
          <w:rFonts w:ascii="Calibri" w:eastAsia="Calibri" w:hAnsi="Calibri" w:cs="Calibri"/>
          <w:lang w:val="en-GB"/>
        </w:rPr>
        <w:t>s being paid to the development of light industry, construction, textile, extractive industry</w:t>
      </w:r>
      <w:r w:rsidR="00B70D4C" w:rsidRPr="00410B63">
        <w:rPr>
          <w:rFonts w:ascii="Calibri" w:eastAsia="Calibri" w:hAnsi="Calibri" w:cs="Calibri"/>
          <w:lang w:val="en-GB"/>
        </w:rPr>
        <w:t>, mining, construction of new enterprises, value change development</w:t>
      </w:r>
      <w:r w:rsidRPr="00410B63">
        <w:rPr>
          <w:rFonts w:ascii="Calibri" w:eastAsia="Calibri" w:hAnsi="Calibri" w:cs="Calibri"/>
          <w:lang w:val="en-GB"/>
        </w:rPr>
        <w:t xml:space="preserve">. Within the sub-sectors, identified above, significant developments were achieved, and the industrial development </w:t>
      </w:r>
      <w:r w:rsidR="00024773">
        <w:rPr>
          <w:rFonts w:ascii="Calibri" w:eastAsia="Calibri" w:hAnsi="Calibri" w:cs="Calibri"/>
          <w:lang w:val="en-GB"/>
        </w:rPr>
        <w:t>wa</w:t>
      </w:r>
      <w:r w:rsidRPr="00410B63">
        <w:rPr>
          <w:rFonts w:ascii="Calibri" w:eastAsia="Calibri" w:hAnsi="Calibri" w:cs="Calibri"/>
          <w:lang w:val="en-GB"/>
        </w:rPr>
        <w:t>s on a high pace to ensur</w:t>
      </w:r>
      <w:r w:rsidR="00024773">
        <w:rPr>
          <w:rFonts w:ascii="Calibri" w:eastAsia="Calibri" w:hAnsi="Calibri" w:cs="Calibri"/>
          <w:lang w:val="en-GB"/>
        </w:rPr>
        <w:t>ing</w:t>
      </w:r>
      <w:r w:rsidRPr="00410B63">
        <w:rPr>
          <w:rFonts w:ascii="Calibri" w:eastAsia="Calibri" w:hAnsi="Calibri" w:cs="Calibri"/>
          <w:lang w:val="en-GB"/>
        </w:rPr>
        <w:t xml:space="preserve"> the implementation of the goals set </w:t>
      </w:r>
      <w:r w:rsidR="00363E16" w:rsidRPr="00410B63">
        <w:rPr>
          <w:rFonts w:ascii="Calibri" w:eastAsia="Calibri" w:hAnsi="Calibri" w:cs="Calibri"/>
          <w:lang w:val="en-GB"/>
        </w:rPr>
        <w:t xml:space="preserve">in the </w:t>
      </w:r>
      <w:r w:rsidRPr="00410B63">
        <w:rPr>
          <w:rFonts w:ascii="Calibri" w:eastAsia="Calibri" w:hAnsi="Calibri" w:cs="Calibri"/>
          <w:lang w:val="en-GB"/>
        </w:rPr>
        <w:t>mid-term and long-term strategies.</w:t>
      </w:r>
      <w:r w:rsidR="00B70D4C" w:rsidRPr="00410B63">
        <w:rPr>
          <w:rFonts w:ascii="Calibri" w:eastAsia="Calibri" w:hAnsi="Calibri" w:cs="Calibri"/>
          <w:lang w:val="en-GB"/>
        </w:rPr>
        <w:t xml:space="preserve"> Export promotion and import substitution </w:t>
      </w:r>
      <w:r w:rsidR="00024773">
        <w:rPr>
          <w:rFonts w:ascii="Calibri" w:eastAsia="Calibri" w:hAnsi="Calibri" w:cs="Calibri"/>
          <w:lang w:val="en-GB"/>
        </w:rPr>
        <w:t>wa</w:t>
      </w:r>
      <w:r w:rsidR="00B70D4C" w:rsidRPr="00410B63">
        <w:rPr>
          <w:rFonts w:ascii="Calibri" w:eastAsia="Calibri" w:hAnsi="Calibri" w:cs="Calibri"/>
          <w:lang w:val="en-GB"/>
        </w:rPr>
        <w:t>s</w:t>
      </w:r>
      <w:r w:rsidR="00363E16" w:rsidRPr="00410B63">
        <w:rPr>
          <w:rFonts w:ascii="Calibri" w:eastAsia="Calibri" w:hAnsi="Calibri" w:cs="Calibri"/>
          <w:lang w:val="en-GB"/>
        </w:rPr>
        <w:t xml:space="preserve"> </w:t>
      </w:r>
      <w:r w:rsidR="00B70D4C" w:rsidRPr="00410B63">
        <w:rPr>
          <w:rFonts w:ascii="Calibri" w:eastAsia="Calibri" w:hAnsi="Calibri" w:cs="Calibri"/>
          <w:lang w:val="en-GB"/>
        </w:rPr>
        <w:t xml:space="preserve">seen at the short run as one of the important goals to be achieved. </w:t>
      </w:r>
      <w:r w:rsidRPr="00410B63">
        <w:rPr>
          <w:rFonts w:ascii="Calibri" w:eastAsia="Calibri" w:hAnsi="Calibri" w:cs="Calibri"/>
          <w:lang w:val="en-GB"/>
        </w:rPr>
        <w:t xml:space="preserve">[Mr. </w:t>
      </w:r>
      <w:proofErr w:type="spellStart"/>
      <w:r w:rsidRPr="00410B63">
        <w:rPr>
          <w:rFonts w:ascii="Calibri" w:eastAsia="Calibri" w:hAnsi="Calibri" w:cs="Calibri"/>
          <w:lang w:val="en-GB"/>
        </w:rPr>
        <w:t>Bobozoda’s</w:t>
      </w:r>
      <w:proofErr w:type="spellEnd"/>
      <w:r w:rsidRPr="00410B63">
        <w:rPr>
          <w:rFonts w:ascii="Calibri" w:eastAsia="Calibri" w:hAnsi="Calibri" w:cs="Calibri"/>
          <w:lang w:val="en-GB"/>
        </w:rPr>
        <w:t xml:space="preserve"> full presentation is provided at Annex </w:t>
      </w:r>
      <w:r w:rsidR="00CF0CAF" w:rsidRPr="00410B63">
        <w:rPr>
          <w:rFonts w:ascii="Calibri" w:eastAsia="Calibri" w:hAnsi="Calibri" w:cs="Calibri"/>
          <w:lang w:val="en-GB"/>
        </w:rPr>
        <w:t>11</w:t>
      </w:r>
      <w:r w:rsidRPr="00410B63">
        <w:rPr>
          <w:rFonts w:ascii="Calibri" w:eastAsia="Calibri" w:hAnsi="Calibri" w:cs="Calibri"/>
          <w:lang w:val="en-GB"/>
        </w:rPr>
        <w:t>.]</w:t>
      </w:r>
      <w:r w:rsidR="00363E16" w:rsidRPr="00410B63">
        <w:rPr>
          <w:rFonts w:ascii="Calibri" w:eastAsia="Calibri" w:hAnsi="Calibri" w:cs="Calibri"/>
          <w:lang w:val="en-GB"/>
        </w:rPr>
        <w:t xml:space="preserve">. </w:t>
      </w:r>
    </w:p>
    <w:p w:rsidR="00363E16" w:rsidRPr="00410B63" w:rsidRDefault="00363E16" w:rsidP="00C742B0">
      <w:pPr>
        <w:ind w:left="720"/>
        <w:rPr>
          <w:rFonts w:ascii="Calibri" w:eastAsia="Calibri" w:hAnsi="Calibri" w:cs="Calibri"/>
          <w:lang w:val="en-GB"/>
        </w:rPr>
      </w:pPr>
    </w:p>
    <w:p w:rsidR="00507ED4" w:rsidRPr="00410B63" w:rsidRDefault="00363E16" w:rsidP="00507ED4">
      <w:pPr>
        <w:numPr>
          <w:ilvl w:val="0"/>
          <w:numId w:val="2"/>
        </w:numPr>
        <w:rPr>
          <w:rFonts w:ascii="Calibri" w:eastAsia="Calibri" w:hAnsi="Calibri" w:cs="Calibri"/>
          <w:lang w:val="en-GB"/>
        </w:rPr>
      </w:pPr>
      <w:r w:rsidRPr="00410B63">
        <w:rPr>
          <w:rFonts w:ascii="Calibri" w:eastAsia="Calibri" w:hAnsi="Calibri" w:cs="Calibri"/>
          <w:lang w:val="en-GB"/>
        </w:rPr>
        <w:t xml:space="preserve">During the discussion </w:t>
      </w:r>
      <w:r w:rsidRPr="00410B63">
        <w:rPr>
          <w:rFonts w:ascii="Calibri" w:eastAsia="Calibri" w:hAnsi="Calibri" w:cs="Calibri"/>
          <w:b/>
          <w:lang w:val="en-GB"/>
        </w:rPr>
        <w:t>Ms. Pratibha Mehta</w:t>
      </w:r>
      <w:r w:rsidRPr="00410B63">
        <w:rPr>
          <w:rFonts w:ascii="Calibri" w:eastAsia="Calibri" w:hAnsi="Calibri" w:cs="Calibri"/>
          <w:lang w:val="en-GB"/>
        </w:rPr>
        <w:t>, UNRC</w:t>
      </w:r>
      <w:r w:rsidR="00024773">
        <w:rPr>
          <w:rFonts w:ascii="Calibri" w:eastAsia="Calibri" w:hAnsi="Calibri" w:cs="Calibri"/>
          <w:lang w:val="en-GB"/>
        </w:rPr>
        <w:t>,</w:t>
      </w:r>
      <w:r w:rsidRPr="00410B63">
        <w:rPr>
          <w:rFonts w:ascii="Calibri" w:eastAsia="Calibri" w:hAnsi="Calibri" w:cs="Calibri"/>
          <w:lang w:val="en-GB"/>
        </w:rPr>
        <w:t xml:space="preserve"> addressed the issue of protecting the environment from </w:t>
      </w:r>
      <w:r w:rsidR="00507ED4" w:rsidRPr="00410B63">
        <w:rPr>
          <w:rFonts w:ascii="Calibri" w:eastAsia="Calibri" w:hAnsi="Calibri" w:cs="Calibri"/>
          <w:lang w:val="en-GB"/>
        </w:rPr>
        <w:t>high polluting enterprises</w:t>
      </w:r>
      <w:r w:rsidR="00024773">
        <w:rPr>
          <w:rFonts w:ascii="Calibri" w:eastAsia="Calibri" w:hAnsi="Calibri" w:cs="Calibri"/>
          <w:lang w:val="en-GB"/>
        </w:rPr>
        <w:t xml:space="preserve">, asking about </w:t>
      </w:r>
      <w:r w:rsidR="00507ED4" w:rsidRPr="00410B63">
        <w:rPr>
          <w:rFonts w:ascii="Calibri" w:eastAsia="Calibri" w:hAnsi="Calibri" w:cs="Calibri"/>
          <w:lang w:val="en-GB"/>
        </w:rPr>
        <w:t xml:space="preserve">the </w:t>
      </w:r>
      <w:r w:rsidR="00024773">
        <w:rPr>
          <w:rFonts w:ascii="Calibri" w:eastAsia="Calibri" w:hAnsi="Calibri" w:cs="Calibri"/>
          <w:lang w:val="en-GB"/>
        </w:rPr>
        <w:t>G</w:t>
      </w:r>
      <w:r w:rsidRPr="00410B63">
        <w:rPr>
          <w:rFonts w:ascii="Calibri" w:eastAsia="Calibri" w:hAnsi="Calibri" w:cs="Calibri"/>
          <w:lang w:val="en-GB"/>
        </w:rPr>
        <w:t>overnment</w:t>
      </w:r>
      <w:r w:rsidR="00024773">
        <w:rPr>
          <w:rFonts w:ascii="Calibri" w:eastAsia="Calibri" w:hAnsi="Calibri" w:cs="Calibri"/>
          <w:lang w:val="en-GB"/>
        </w:rPr>
        <w:t>’s</w:t>
      </w:r>
      <w:r w:rsidRPr="00410B63">
        <w:rPr>
          <w:rFonts w:ascii="Calibri" w:eastAsia="Calibri" w:hAnsi="Calibri" w:cs="Calibri"/>
          <w:lang w:val="en-GB"/>
        </w:rPr>
        <w:t xml:space="preserve"> </w:t>
      </w:r>
      <w:r w:rsidR="00507ED4" w:rsidRPr="00410B63">
        <w:rPr>
          <w:rFonts w:ascii="Calibri" w:eastAsia="Calibri" w:hAnsi="Calibri" w:cs="Calibri"/>
          <w:lang w:val="en-GB"/>
        </w:rPr>
        <w:t>role</w:t>
      </w:r>
      <w:r w:rsidR="00024773">
        <w:rPr>
          <w:rFonts w:ascii="Calibri" w:eastAsia="Calibri" w:hAnsi="Calibri" w:cs="Calibri"/>
          <w:lang w:val="en-GB"/>
        </w:rPr>
        <w:t xml:space="preserve"> in the attempt</w:t>
      </w:r>
      <w:r w:rsidR="00507ED4" w:rsidRPr="00410B63">
        <w:rPr>
          <w:rFonts w:ascii="Calibri" w:eastAsia="Calibri" w:hAnsi="Calibri" w:cs="Calibri"/>
          <w:lang w:val="en-GB"/>
        </w:rPr>
        <w:t xml:space="preserve"> to decrease the negative effects of such enterprise. </w:t>
      </w:r>
      <w:r w:rsidRPr="00410B63">
        <w:rPr>
          <w:rFonts w:ascii="Calibri" w:eastAsia="Calibri" w:hAnsi="Calibri" w:cs="Calibri"/>
          <w:b/>
          <w:bCs/>
          <w:lang w:val="en-GB"/>
        </w:rPr>
        <w:t xml:space="preserve">Prime Minister, </w:t>
      </w:r>
      <w:proofErr w:type="spellStart"/>
      <w:r w:rsidRPr="00410B63">
        <w:rPr>
          <w:rFonts w:ascii="Calibri" w:eastAsia="Calibri" w:hAnsi="Calibri" w:cs="Calibri"/>
          <w:b/>
          <w:bCs/>
          <w:lang w:val="en-GB"/>
        </w:rPr>
        <w:t>Kohir</w:t>
      </w:r>
      <w:proofErr w:type="spellEnd"/>
      <w:r w:rsidRPr="00410B63">
        <w:rPr>
          <w:rFonts w:ascii="Calibri" w:eastAsia="Calibri" w:hAnsi="Calibri" w:cs="Calibri"/>
          <w:b/>
          <w:bCs/>
          <w:lang w:val="en-GB"/>
        </w:rPr>
        <w:t xml:space="preserve"> </w:t>
      </w:r>
      <w:proofErr w:type="spellStart"/>
      <w:r w:rsidRPr="00410B63">
        <w:rPr>
          <w:rFonts w:ascii="Calibri" w:eastAsia="Calibri" w:hAnsi="Calibri" w:cs="Calibri"/>
          <w:b/>
          <w:bCs/>
          <w:lang w:val="en-GB"/>
        </w:rPr>
        <w:t>Rasulzoda</w:t>
      </w:r>
      <w:proofErr w:type="spellEnd"/>
      <w:r w:rsidRPr="00410B63">
        <w:rPr>
          <w:rFonts w:ascii="Calibri" w:eastAsia="Calibri" w:hAnsi="Calibri" w:cs="Calibri"/>
          <w:b/>
          <w:bCs/>
          <w:lang w:val="en-GB"/>
        </w:rPr>
        <w:t xml:space="preserve"> </w:t>
      </w:r>
      <w:r w:rsidRPr="00410B63">
        <w:rPr>
          <w:rFonts w:ascii="Calibri" w:eastAsia="Calibri" w:hAnsi="Calibri" w:cs="Calibri"/>
          <w:lang w:val="en-GB"/>
        </w:rPr>
        <w:t>outlined</w:t>
      </w:r>
      <w:r w:rsidR="00507ED4" w:rsidRPr="00410B63">
        <w:rPr>
          <w:rFonts w:ascii="Calibri" w:eastAsia="Calibri" w:hAnsi="Calibri" w:cs="Calibri"/>
          <w:lang w:val="en-GB"/>
        </w:rPr>
        <w:t xml:space="preserve"> that </w:t>
      </w:r>
      <w:r w:rsidR="00024773">
        <w:rPr>
          <w:rFonts w:ascii="Calibri" w:eastAsia="Calibri" w:hAnsi="Calibri" w:cs="Calibri"/>
          <w:lang w:val="en-GB"/>
        </w:rPr>
        <w:lastRenderedPageBreak/>
        <w:t>G</w:t>
      </w:r>
      <w:r w:rsidR="00507ED4" w:rsidRPr="00410B63">
        <w:rPr>
          <w:rFonts w:ascii="Calibri" w:eastAsia="Calibri" w:hAnsi="Calibri" w:cs="Calibri"/>
          <w:lang w:val="en-GB"/>
        </w:rPr>
        <w:t xml:space="preserve">overnment </w:t>
      </w:r>
      <w:r w:rsidR="00024773">
        <w:rPr>
          <w:rFonts w:ascii="Calibri" w:eastAsia="Calibri" w:hAnsi="Calibri" w:cs="Calibri"/>
          <w:lang w:val="en-GB"/>
        </w:rPr>
        <w:t>wa</w:t>
      </w:r>
      <w:r w:rsidR="00507ED4" w:rsidRPr="00410B63">
        <w:rPr>
          <w:rFonts w:ascii="Calibri" w:eastAsia="Calibri" w:hAnsi="Calibri" w:cs="Calibri"/>
          <w:lang w:val="en-GB"/>
        </w:rPr>
        <w:t xml:space="preserve">s taking necessary measures to </w:t>
      </w:r>
      <w:r w:rsidR="00024773">
        <w:rPr>
          <w:rFonts w:ascii="Calibri" w:eastAsia="Calibri" w:hAnsi="Calibri" w:cs="Calibri"/>
          <w:lang w:val="en-GB"/>
        </w:rPr>
        <w:t>e</w:t>
      </w:r>
      <w:r w:rsidR="00507ED4" w:rsidRPr="00410B63">
        <w:rPr>
          <w:rFonts w:ascii="Calibri" w:eastAsia="Calibri" w:hAnsi="Calibri" w:cs="Calibri"/>
          <w:lang w:val="en-GB"/>
        </w:rPr>
        <w:t xml:space="preserve">nsure that no major </w:t>
      </w:r>
      <w:r w:rsidRPr="00410B63">
        <w:rPr>
          <w:rFonts w:ascii="Calibri" w:eastAsia="Calibri" w:hAnsi="Calibri" w:cs="Calibri"/>
          <w:lang w:val="en-GB"/>
        </w:rPr>
        <w:t>damage</w:t>
      </w:r>
      <w:r w:rsidR="00507ED4" w:rsidRPr="00410B63">
        <w:rPr>
          <w:rFonts w:ascii="Calibri" w:eastAsia="Calibri" w:hAnsi="Calibri" w:cs="Calibri"/>
          <w:lang w:val="en-GB"/>
        </w:rPr>
        <w:t xml:space="preserve"> or </w:t>
      </w:r>
      <w:r w:rsidRPr="00410B63">
        <w:rPr>
          <w:rFonts w:ascii="Calibri" w:eastAsia="Calibri" w:hAnsi="Calibri" w:cs="Calibri"/>
          <w:lang w:val="en-GB"/>
        </w:rPr>
        <w:t>detrimental impact on the environment</w:t>
      </w:r>
      <w:r w:rsidR="00507ED4" w:rsidRPr="00410B63">
        <w:rPr>
          <w:rFonts w:ascii="Calibri" w:eastAsia="Calibri" w:hAnsi="Calibri" w:cs="Calibri"/>
          <w:lang w:val="en-GB"/>
        </w:rPr>
        <w:t xml:space="preserve"> happen</w:t>
      </w:r>
      <w:r w:rsidR="00024773">
        <w:rPr>
          <w:rFonts w:ascii="Calibri" w:eastAsia="Calibri" w:hAnsi="Calibri" w:cs="Calibri"/>
          <w:lang w:val="en-GB"/>
        </w:rPr>
        <w:t>ed</w:t>
      </w:r>
      <w:r w:rsidR="00507ED4" w:rsidRPr="00410B63">
        <w:rPr>
          <w:rFonts w:ascii="Calibri" w:eastAsia="Calibri" w:hAnsi="Calibri" w:cs="Calibri"/>
          <w:lang w:val="en-GB"/>
        </w:rPr>
        <w:t xml:space="preserve"> and</w:t>
      </w:r>
      <w:r w:rsidR="00024773">
        <w:rPr>
          <w:rFonts w:ascii="Calibri" w:eastAsia="Calibri" w:hAnsi="Calibri" w:cs="Calibri"/>
          <w:lang w:val="en-GB"/>
        </w:rPr>
        <w:t>,</w:t>
      </w:r>
      <w:r w:rsidR="00507ED4" w:rsidRPr="00410B63">
        <w:rPr>
          <w:rFonts w:ascii="Calibri" w:eastAsia="Calibri" w:hAnsi="Calibri" w:cs="Calibri"/>
          <w:lang w:val="en-GB"/>
        </w:rPr>
        <w:t xml:space="preserve"> in the long run</w:t>
      </w:r>
      <w:r w:rsidR="00024773">
        <w:rPr>
          <w:rFonts w:ascii="Calibri" w:eastAsia="Calibri" w:hAnsi="Calibri" w:cs="Calibri"/>
          <w:lang w:val="en-GB"/>
        </w:rPr>
        <w:t>, G</w:t>
      </w:r>
      <w:r w:rsidR="00507ED4" w:rsidRPr="00410B63">
        <w:rPr>
          <w:rFonts w:ascii="Calibri" w:eastAsia="Calibri" w:hAnsi="Calibri" w:cs="Calibri"/>
          <w:lang w:val="en-GB"/>
        </w:rPr>
        <w:t xml:space="preserve">overnment </w:t>
      </w:r>
      <w:r w:rsidR="00024773">
        <w:rPr>
          <w:rFonts w:ascii="Calibri" w:eastAsia="Calibri" w:hAnsi="Calibri" w:cs="Calibri"/>
          <w:lang w:val="en-GB"/>
        </w:rPr>
        <w:t>wa</w:t>
      </w:r>
      <w:r w:rsidR="00507ED4" w:rsidRPr="00410B63">
        <w:rPr>
          <w:rFonts w:ascii="Calibri" w:eastAsia="Calibri" w:hAnsi="Calibri" w:cs="Calibri"/>
          <w:lang w:val="en-GB"/>
        </w:rPr>
        <w:t xml:space="preserve">s planning to shift from </w:t>
      </w:r>
      <w:r w:rsidRPr="00410B63">
        <w:rPr>
          <w:rFonts w:ascii="Calibri" w:eastAsia="Calibri" w:hAnsi="Calibri" w:cs="Calibri"/>
          <w:lang w:val="en-GB"/>
        </w:rPr>
        <w:t xml:space="preserve">coal operated </w:t>
      </w:r>
      <w:r w:rsidR="00507ED4" w:rsidRPr="00410B63">
        <w:rPr>
          <w:rFonts w:ascii="Calibri" w:eastAsia="Calibri" w:hAnsi="Calibri" w:cs="Calibri"/>
          <w:lang w:val="en-GB"/>
        </w:rPr>
        <w:t xml:space="preserve">to clean </w:t>
      </w:r>
      <w:r w:rsidRPr="00410B63">
        <w:rPr>
          <w:rFonts w:ascii="Calibri" w:eastAsia="Calibri" w:hAnsi="Calibri" w:cs="Calibri"/>
          <w:lang w:val="en-GB"/>
        </w:rPr>
        <w:t xml:space="preserve">energy </w:t>
      </w:r>
      <w:r w:rsidR="00507ED4" w:rsidRPr="00410B63">
        <w:rPr>
          <w:rFonts w:ascii="Calibri" w:eastAsia="Calibri" w:hAnsi="Calibri" w:cs="Calibri"/>
          <w:lang w:val="en-GB"/>
        </w:rPr>
        <w:t>power as an engine of such enterprises, once Rogun construction is final</w:t>
      </w:r>
      <w:r w:rsidR="008A0876">
        <w:rPr>
          <w:rFonts w:ascii="Calibri" w:eastAsia="Calibri" w:hAnsi="Calibri" w:cs="Calibri"/>
          <w:lang w:val="en-GB"/>
        </w:rPr>
        <w:t>ise</w:t>
      </w:r>
      <w:r w:rsidR="00507ED4" w:rsidRPr="00410B63">
        <w:rPr>
          <w:rFonts w:ascii="Calibri" w:eastAsia="Calibri" w:hAnsi="Calibri" w:cs="Calibri"/>
          <w:lang w:val="en-GB"/>
        </w:rPr>
        <w:t xml:space="preserve">d. </w:t>
      </w:r>
      <w:r w:rsidR="00507ED4" w:rsidRPr="00410B63">
        <w:rPr>
          <w:rFonts w:ascii="Calibri" w:eastAsia="Calibri" w:hAnsi="Calibri" w:cs="Calibri"/>
          <w:b/>
          <w:lang w:val="en-GB"/>
        </w:rPr>
        <w:t>Mr. Jan-Peter Olters</w:t>
      </w:r>
      <w:r w:rsidR="00507ED4" w:rsidRPr="00410B63">
        <w:rPr>
          <w:rFonts w:ascii="Calibri" w:eastAsia="Calibri" w:hAnsi="Calibri" w:cs="Calibri"/>
          <w:lang w:val="en-GB"/>
        </w:rPr>
        <w:t xml:space="preserve">, </w:t>
      </w:r>
      <w:r w:rsidR="00507ED4" w:rsidRPr="00410B63">
        <w:rPr>
          <w:rFonts w:ascii="Calibri" w:eastAsia="Calibri" w:hAnsi="Calibri" w:cs="Calibri"/>
          <w:b/>
          <w:lang w:val="en-GB"/>
        </w:rPr>
        <w:t>World Bank Country Manager</w:t>
      </w:r>
      <w:r w:rsidR="00507ED4" w:rsidRPr="00410B63">
        <w:rPr>
          <w:rFonts w:ascii="Calibri" w:eastAsia="Calibri" w:hAnsi="Calibri" w:cs="Calibri"/>
          <w:lang w:val="en-GB"/>
        </w:rPr>
        <w:t xml:space="preserve">, raised the issue of how </w:t>
      </w:r>
      <w:r w:rsidR="00024773">
        <w:rPr>
          <w:rFonts w:ascii="Calibri" w:eastAsia="Calibri" w:hAnsi="Calibri" w:cs="Calibri"/>
          <w:lang w:val="en-GB"/>
        </w:rPr>
        <w:t>G</w:t>
      </w:r>
      <w:r w:rsidR="00507ED4" w:rsidRPr="00410B63">
        <w:rPr>
          <w:rFonts w:ascii="Calibri" w:eastAsia="Calibri" w:hAnsi="Calibri" w:cs="Calibri"/>
          <w:lang w:val="en-GB"/>
        </w:rPr>
        <w:t xml:space="preserve">overnment </w:t>
      </w:r>
      <w:r w:rsidR="00024773">
        <w:rPr>
          <w:rFonts w:ascii="Calibri" w:eastAsia="Calibri" w:hAnsi="Calibri" w:cs="Calibri"/>
          <w:lang w:val="en-GB"/>
        </w:rPr>
        <w:t>wa</w:t>
      </w:r>
      <w:r w:rsidR="00507ED4" w:rsidRPr="00410B63">
        <w:rPr>
          <w:rFonts w:ascii="Calibri" w:eastAsia="Calibri" w:hAnsi="Calibri" w:cs="Calibri"/>
          <w:lang w:val="en-GB"/>
        </w:rPr>
        <w:t>s planning the development of the civil services and digital</w:t>
      </w:r>
      <w:r w:rsidR="008A0876">
        <w:rPr>
          <w:rFonts w:ascii="Calibri" w:eastAsia="Calibri" w:hAnsi="Calibri" w:cs="Calibri"/>
          <w:lang w:val="en-GB"/>
        </w:rPr>
        <w:t>isa</w:t>
      </w:r>
      <w:r w:rsidR="00507ED4" w:rsidRPr="00410B63">
        <w:rPr>
          <w:rFonts w:ascii="Calibri" w:eastAsia="Calibri" w:hAnsi="Calibri" w:cs="Calibri"/>
          <w:lang w:val="en-GB"/>
        </w:rPr>
        <w:t xml:space="preserve">tion of the economy of Tajikistan. </w:t>
      </w:r>
      <w:r w:rsidR="00507ED4" w:rsidRPr="00410B63">
        <w:rPr>
          <w:rFonts w:ascii="Calibri" w:eastAsia="Calibri" w:hAnsi="Calibri" w:cs="Calibri"/>
          <w:b/>
          <w:bCs/>
          <w:lang w:val="en-GB"/>
        </w:rPr>
        <w:t xml:space="preserve">Mr. </w:t>
      </w:r>
      <w:proofErr w:type="spellStart"/>
      <w:r w:rsidR="00507ED4" w:rsidRPr="00410B63">
        <w:rPr>
          <w:rFonts w:ascii="Calibri" w:eastAsia="Calibri" w:hAnsi="Calibri" w:cs="Calibri"/>
          <w:b/>
          <w:bCs/>
          <w:lang w:val="en-GB"/>
        </w:rPr>
        <w:t>Hikmatullozoda</w:t>
      </w:r>
      <w:proofErr w:type="spellEnd"/>
      <w:r w:rsidR="00507ED4" w:rsidRPr="00410B63">
        <w:rPr>
          <w:rFonts w:ascii="Calibri" w:eastAsia="Calibri" w:hAnsi="Calibri" w:cs="Calibri"/>
          <w:b/>
          <w:bCs/>
          <w:lang w:val="en-GB"/>
        </w:rPr>
        <w:t>, Minister of</w:t>
      </w:r>
      <w:r w:rsidR="00024773">
        <w:rPr>
          <w:rFonts w:ascii="Calibri" w:eastAsia="Calibri" w:hAnsi="Calibri" w:cs="Calibri"/>
          <w:b/>
          <w:bCs/>
          <w:lang w:val="en-GB"/>
        </w:rPr>
        <w:t xml:space="preserve"> Economic Development and Trade, </w:t>
      </w:r>
      <w:r w:rsidR="00507ED4" w:rsidRPr="00410B63">
        <w:rPr>
          <w:rFonts w:ascii="Calibri" w:eastAsia="Calibri" w:hAnsi="Calibri" w:cs="Calibri"/>
          <w:lang w:val="en-GB"/>
        </w:rPr>
        <w:t>stressed that services comprise</w:t>
      </w:r>
      <w:r w:rsidR="00024773">
        <w:rPr>
          <w:rFonts w:ascii="Calibri" w:eastAsia="Calibri" w:hAnsi="Calibri" w:cs="Calibri"/>
          <w:lang w:val="en-GB"/>
        </w:rPr>
        <w:t>d</w:t>
      </w:r>
      <w:r w:rsidR="00507ED4" w:rsidRPr="00410B63">
        <w:rPr>
          <w:rFonts w:ascii="Calibri" w:eastAsia="Calibri" w:hAnsi="Calibri" w:cs="Calibri"/>
          <w:lang w:val="en-GB"/>
        </w:rPr>
        <w:t xml:space="preserve"> one</w:t>
      </w:r>
      <w:r w:rsidR="00024773">
        <w:rPr>
          <w:rFonts w:ascii="Calibri" w:eastAsia="Calibri" w:hAnsi="Calibri" w:cs="Calibri"/>
          <w:lang w:val="en-GB"/>
        </w:rPr>
        <w:t>-</w:t>
      </w:r>
      <w:r w:rsidR="00507ED4" w:rsidRPr="00410B63">
        <w:rPr>
          <w:rFonts w:ascii="Calibri" w:eastAsia="Calibri" w:hAnsi="Calibri" w:cs="Calibri"/>
          <w:lang w:val="en-GB"/>
        </w:rPr>
        <w:t>third of the GDP, in line with the increased emphasis on service development digital</w:t>
      </w:r>
      <w:r w:rsidR="008A0876">
        <w:rPr>
          <w:rFonts w:ascii="Calibri" w:eastAsia="Calibri" w:hAnsi="Calibri" w:cs="Calibri"/>
          <w:lang w:val="en-GB"/>
        </w:rPr>
        <w:t>isa</w:t>
      </w:r>
      <w:r w:rsidR="00507ED4" w:rsidRPr="00410B63">
        <w:rPr>
          <w:rFonts w:ascii="Calibri" w:eastAsia="Calibri" w:hAnsi="Calibri" w:cs="Calibri"/>
          <w:lang w:val="en-GB"/>
        </w:rPr>
        <w:t xml:space="preserve">tion </w:t>
      </w:r>
      <w:r w:rsidR="00024773">
        <w:rPr>
          <w:rFonts w:ascii="Calibri" w:eastAsia="Calibri" w:hAnsi="Calibri" w:cs="Calibri"/>
          <w:lang w:val="en-GB"/>
        </w:rPr>
        <w:t>wa</w:t>
      </w:r>
      <w:r w:rsidR="00507ED4" w:rsidRPr="00410B63">
        <w:rPr>
          <w:rFonts w:ascii="Calibri" w:eastAsia="Calibri" w:hAnsi="Calibri" w:cs="Calibri"/>
          <w:lang w:val="en-GB"/>
        </w:rPr>
        <w:t>s aimed at introducing new technologies. New technologies within the financial sector/social sectors, hence with this in mind</w:t>
      </w:r>
      <w:r w:rsidR="00024773">
        <w:rPr>
          <w:rFonts w:ascii="Calibri" w:eastAsia="Calibri" w:hAnsi="Calibri" w:cs="Calibri"/>
          <w:lang w:val="en-GB"/>
        </w:rPr>
        <w:t>,</w:t>
      </w:r>
      <w:r w:rsidR="00507ED4" w:rsidRPr="00410B63">
        <w:rPr>
          <w:rFonts w:ascii="Calibri" w:eastAsia="Calibri" w:hAnsi="Calibri" w:cs="Calibri"/>
          <w:lang w:val="en-GB"/>
        </w:rPr>
        <w:t xml:space="preserve"> it </w:t>
      </w:r>
      <w:r w:rsidR="00024773">
        <w:rPr>
          <w:rFonts w:ascii="Calibri" w:eastAsia="Calibri" w:hAnsi="Calibri" w:cs="Calibri"/>
          <w:lang w:val="en-GB"/>
        </w:rPr>
        <w:t>wa</w:t>
      </w:r>
      <w:r w:rsidR="00507ED4" w:rsidRPr="00410B63">
        <w:rPr>
          <w:rFonts w:ascii="Calibri" w:eastAsia="Calibri" w:hAnsi="Calibri" w:cs="Calibri"/>
          <w:lang w:val="en-GB"/>
        </w:rPr>
        <w:t xml:space="preserve">s important to ensure that economic policy of the state align and compliment other works and supports already piloting initiatives in that area. In order to ensure transparency of state institutions it </w:t>
      </w:r>
      <w:r w:rsidR="00024773">
        <w:rPr>
          <w:rFonts w:ascii="Calibri" w:eastAsia="Calibri" w:hAnsi="Calibri" w:cs="Calibri"/>
          <w:lang w:val="en-GB"/>
        </w:rPr>
        <w:t>wa</w:t>
      </w:r>
      <w:r w:rsidR="00507ED4" w:rsidRPr="00410B63">
        <w:rPr>
          <w:rFonts w:ascii="Calibri" w:eastAsia="Calibri" w:hAnsi="Calibri" w:cs="Calibri"/>
          <w:lang w:val="en-GB"/>
        </w:rPr>
        <w:t>s necessary to shift to e-</w:t>
      </w:r>
      <w:proofErr w:type="gramStart"/>
      <w:r w:rsidR="00507ED4" w:rsidRPr="00410B63">
        <w:rPr>
          <w:rFonts w:ascii="Calibri" w:eastAsia="Calibri" w:hAnsi="Calibri" w:cs="Calibri"/>
          <w:lang w:val="en-GB"/>
        </w:rPr>
        <w:t>governance which</w:t>
      </w:r>
      <w:proofErr w:type="gramEnd"/>
      <w:r w:rsidR="00507ED4" w:rsidRPr="00410B63">
        <w:rPr>
          <w:rFonts w:ascii="Calibri" w:eastAsia="Calibri" w:hAnsi="Calibri" w:cs="Calibri"/>
          <w:lang w:val="en-GB"/>
        </w:rPr>
        <w:t xml:space="preserve"> </w:t>
      </w:r>
      <w:r w:rsidR="00024773">
        <w:rPr>
          <w:rFonts w:ascii="Calibri" w:eastAsia="Calibri" w:hAnsi="Calibri" w:cs="Calibri"/>
          <w:lang w:val="en-GB"/>
        </w:rPr>
        <w:t>wa</w:t>
      </w:r>
      <w:r w:rsidR="00507ED4" w:rsidRPr="00410B63">
        <w:rPr>
          <w:rFonts w:ascii="Calibri" w:eastAsia="Calibri" w:hAnsi="Calibri" w:cs="Calibri"/>
          <w:lang w:val="en-GB"/>
        </w:rPr>
        <w:t xml:space="preserve">s already being piloted within Tax Committee and Custom Committee and number of other agencies. It </w:t>
      </w:r>
      <w:r w:rsidR="00024773">
        <w:rPr>
          <w:rFonts w:ascii="Calibri" w:eastAsia="Calibri" w:hAnsi="Calibri" w:cs="Calibri"/>
          <w:lang w:val="en-GB"/>
        </w:rPr>
        <w:t>wa</w:t>
      </w:r>
      <w:r w:rsidR="00507ED4" w:rsidRPr="00410B63">
        <w:rPr>
          <w:rFonts w:ascii="Calibri" w:eastAsia="Calibri" w:hAnsi="Calibri" w:cs="Calibri"/>
          <w:lang w:val="en-GB"/>
        </w:rPr>
        <w:t xml:space="preserve">s high time to develop corresponding legal framework in the format of a separate law, as there are several by laws regulating the services in trade, communications and other </w:t>
      </w:r>
      <w:proofErr w:type="gramStart"/>
      <w:r w:rsidR="00507ED4" w:rsidRPr="00410B63">
        <w:rPr>
          <w:rFonts w:ascii="Calibri" w:eastAsia="Calibri" w:hAnsi="Calibri" w:cs="Calibri"/>
          <w:lang w:val="en-GB"/>
        </w:rPr>
        <w:t>areas ,</w:t>
      </w:r>
      <w:proofErr w:type="gramEnd"/>
      <w:r w:rsidR="00507ED4" w:rsidRPr="00410B63">
        <w:rPr>
          <w:rFonts w:ascii="Calibri" w:eastAsia="Calibri" w:hAnsi="Calibri" w:cs="Calibri"/>
          <w:lang w:val="en-GB"/>
        </w:rPr>
        <w:t xml:space="preserve"> but common legislative framework is needed specifically aimed at services.</w:t>
      </w:r>
    </w:p>
    <w:p w:rsidR="00363E16" w:rsidRPr="00410B63" w:rsidRDefault="00363E16" w:rsidP="00C742B0">
      <w:pPr>
        <w:ind w:left="720"/>
        <w:rPr>
          <w:rFonts w:ascii="Calibri" w:eastAsia="Calibri" w:hAnsi="Calibri" w:cs="Calibri"/>
          <w:lang w:val="en-GB"/>
        </w:rPr>
      </w:pPr>
    </w:p>
    <w:p w:rsidR="00C17D0D" w:rsidRPr="00410B63" w:rsidRDefault="00C17D0D">
      <w:pPr>
        <w:rPr>
          <w:rFonts w:ascii="Calibri" w:eastAsia="Calibri" w:hAnsi="Calibri" w:cs="Calibri"/>
          <w:lang w:val="en-GB"/>
        </w:rPr>
      </w:pPr>
    </w:p>
    <w:p w:rsidR="00C17D0D" w:rsidRPr="00410B63" w:rsidRDefault="007D068E" w:rsidP="00024773">
      <w:pPr>
        <w:pStyle w:val="TOC8"/>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720"/>
        <w:rPr>
          <w:rFonts w:ascii="Calibri" w:hAnsi="Calibri" w:cs="Calibri"/>
          <w:b/>
          <w:bCs/>
          <w:sz w:val="22"/>
          <w:szCs w:val="22"/>
          <w:lang w:val="en-GB"/>
        </w:rPr>
      </w:pPr>
      <w:r w:rsidRPr="00410B63">
        <w:rPr>
          <w:rFonts w:ascii="Calibri" w:hAnsi="Calibri" w:cs="Calibri"/>
          <w:b/>
          <w:bCs/>
          <w:sz w:val="22"/>
          <w:szCs w:val="22"/>
          <w:lang w:val="en-GB"/>
        </w:rPr>
        <w:t>Strengthening Human Capital</w:t>
      </w:r>
    </w:p>
    <w:p w:rsidR="00C17D0D" w:rsidRPr="00410B63" w:rsidRDefault="00C17D0D">
      <w:pPr>
        <w:pStyle w:val="ListParagraph"/>
        <w:rPr>
          <w:rFonts w:ascii="Calibri" w:eastAsia="Calibri" w:hAnsi="Calibri" w:cs="Calibri"/>
          <w:b/>
          <w:bCs/>
          <w:lang w:val="en-GB"/>
        </w:rPr>
      </w:pPr>
    </w:p>
    <w:p w:rsidR="00C17D0D" w:rsidRPr="00410B63" w:rsidRDefault="007D068E">
      <w:pPr>
        <w:numPr>
          <w:ilvl w:val="0"/>
          <w:numId w:val="2"/>
        </w:numPr>
        <w:rPr>
          <w:rFonts w:ascii="Calibri" w:eastAsia="Calibri" w:hAnsi="Calibri" w:cs="Calibri"/>
          <w:lang w:val="en-GB"/>
        </w:rPr>
      </w:pPr>
      <w:r w:rsidRPr="00410B63">
        <w:rPr>
          <w:rFonts w:ascii="Calibri" w:eastAsia="Calibri" w:hAnsi="Calibri" w:cs="Calibri"/>
          <w:lang w:val="en-GB"/>
        </w:rPr>
        <w:t xml:space="preserve">The presentation of the </w:t>
      </w:r>
      <w:r w:rsidRPr="00410B63">
        <w:rPr>
          <w:rFonts w:ascii="Calibri" w:eastAsia="Calibri" w:hAnsi="Calibri" w:cs="Calibri"/>
          <w:b/>
          <w:bCs/>
          <w:lang w:val="en-GB"/>
        </w:rPr>
        <w:t xml:space="preserve">Minister of Education, Mr. </w:t>
      </w:r>
      <w:proofErr w:type="spellStart"/>
      <w:r w:rsidRPr="00410B63">
        <w:rPr>
          <w:rFonts w:ascii="Calibri" w:eastAsia="Calibri" w:hAnsi="Calibri" w:cs="Calibri"/>
          <w:b/>
          <w:bCs/>
          <w:lang w:val="en-GB"/>
        </w:rPr>
        <w:t>Nuriddin</w:t>
      </w:r>
      <w:proofErr w:type="spellEnd"/>
      <w:r w:rsidRPr="00410B63">
        <w:rPr>
          <w:rFonts w:ascii="Calibri" w:eastAsia="Calibri" w:hAnsi="Calibri" w:cs="Calibri"/>
          <w:b/>
          <w:bCs/>
          <w:lang w:val="en-GB"/>
        </w:rPr>
        <w:t xml:space="preserve"> Said</w:t>
      </w:r>
      <w:r w:rsidR="00024773">
        <w:rPr>
          <w:rFonts w:ascii="Calibri" w:eastAsia="Calibri" w:hAnsi="Calibri" w:cs="Calibri"/>
          <w:b/>
          <w:bCs/>
          <w:lang w:val="en-GB"/>
        </w:rPr>
        <w:t>,</w:t>
      </w:r>
      <w:r w:rsidRPr="00410B63">
        <w:rPr>
          <w:rFonts w:ascii="Calibri" w:eastAsia="Calibri" w:hAnsi="Calibri" w:cs="Calibri"/>
          <w:lang w:val="en-GB"/>
        </w:rPr>
        <w:t xml:space="preserve"> was focused on achievements </w:t>
      </w:r>
      <w:r w:rsidR="001A7CFA" w:rsidRPr="00410B63">
        <w:rPr>
          <w:rFonts w:ascii="Calibri" w:eastAsia="Calibri" w:hAnsi="Calibri" w:cs="Calibri"/>
          <w:lang w:val="en-GB"/>
        </w:rPr>
        <w:t xml:space="preserve">and construction of the school and education facilities. He outlined the </w:t>
      </w:r>
      <w:r w:rsidRPr="00410B63">
        <w:rPr>
          <w:rFonts w:ascii="Calibri" w:eastAsia="Calibri" w:hAnsi="Calibri" w:cs="Calibri"/>
          <w:lang w:val="en-GB"/>
        </w:rPr>
        <w:t>increase in budgetary allocations</w:t>
      </w:r>
      <w:r w:rsidR="001A7CFA" w:rsidRPr="00410B63">
        <w:rPr>
          <w:rFonts w:ascii="Calibri" w:eastAsia="Calibri" w:hAnsi="Calibri" w:cs="Calibri"/>
          <w:lang w:val="en-GB"/>
        </w:rPr>
        <w:t xml:space="preserve"> that amounted to 3.6 </w:t>
      </w:r>
      <w:r w:rsidR="006F5141" w:rsidRPr="00410B63">
        <w:rPr>
          <w:rFonts w:ascii="Calibri" w:eastAsia="Calibri" w:hAnsi="Calibri" w:cs="Calibri"/>
          <w:lang w:val="en-GB"/>
        </w:rPr>
        <w:t>per cent</w:t>
      </w:r>
      <w:r w:rsidR="001A7CFA" w:rsidRPr="00410B63">
        <w:rPr>
          <w:rFonts w:ascii="Calibri" w:eastAsia="Calibri" w:hAnsi="Calibri" w:cs="Calibri"/>
          <w:lang w:val="en-GB"/>
        </w:rPr>
        <w:t xml:space="preserve"> of GDP during 2018. He specif</w:t>
      </w:r>
      <w:r w:rsidR="003369FC">
        <w:rPr>
          <w:rFonts w:ascii="Calibri" w:eastAsia="Calibri" w:hAnsi="Calibri" w:cs="Calibri"/>
          <w:lang w:val="en-GB"/>
        </w:rPr>
        <w:t>ied</w:t>
      </w:r>
      <w:r w:rsidR="001A7CFA" w:rsidRPr="00410B63">
        <w:rPr>
          <w:rFonts w:ascii="Calibri" w:eastAsia="Calibri" w:hAnsi="Calibri" w:cs="Calibri"/>
          <w:lang w:val="en-GB"/>
        </w:rPr>
        <w:t xml:space="preserve"> the need to </w:t>
      </w:r>
      <w:r w:rsidRPr="00410B63">
        <w:rPr>
          <w:rFonts w:ascii="Calibri" w:eastAsia="Calibri" w:hAnsi="Calibri" w:cs="Calibri"/>
          <w:lang w:val="en-GB"/>
        </w:rPr>
        <w:t xml:space="preserve">increase number of </w:t>
      </w:r>
      <w:r w:rsidR="00932BDF" w:rsidRPr="00410B63">
        <w:rPr>
          <w:rFonts w:ascii="Calibri" w:eastAsia="Calibri" w:hAnsi="Calibri" w:cs="Calibri"/>
          <w:lang w:val="en-GB"/>
        </w:rPr>
        <w:t>pre-</w:t>
      </w:r>
      <w:r w:rsidRPr="00410B63">
        <w:rPr>
          <w:rFonts w:ascii="Calibri" w:eastAsia="Calibri" w:hAnsi="Calibri" w:cs="Calibri"/>
          <w:lang w:val="en-GB"/>
        </w:rPr>
        <w:t>school facilities, secondary educational facilities</w:t>
      </w:r>
      <w:r w:rsidR="003369FC">
        <w:rPr>
          <w:rFonts w:ascii="Calibri" w:eastAsia="Calibri" w:hAnsi="Calibri" w:cs="Calibri"/>
          <w:lang w:val="en-GB"/>
        </w:rPr>
        <w:t>,</w:t>
      </w:r>
      <w:r w:rsidRPr="00410B63">
        <w:rPr>
          <w:rFonts w:ascii="Calibri" w:eastAsia="Calibri" w:hAnsi="Calibri" w:cs="Calibri"/>
          <w:lang w:val="en-GB"/>
        </w:rPr>
        <w:t xml:space="preserve"> and the range of vocational educational facilities</w:t>
      </w:r>
      <w:r w:rsidR="001A7CFA" w:rsidRPr="00410B63">
        <w:rPr>
          <w:rFonts w:ascii="Calibri" w:eastAsia="Calibri" w:hAnsi="Calibri" w:cs="Calibri"/>
          <w:lang w:val="en-GB"/>
        </w:rPr>
        <w:t xml:space="preserve"> to be able to accommodate the fast</w:t>
      </w:r>
      <w:r w:rsidR="003369FC">
        <w:rPr>
          <w:rFonts w:ascii="Calibri" w:eastAsia="Calibri" w:hAnsi="Calibri" w:cs="Calibri"/>
          <w:lang w:val="en-GB"/>
        </w:rPr>
        <w:t>-</w:t>
      </w:r>
      <w:r w:rsidR="001A7CFA" w:rsidRPr="00410B63">
        <w:rPr>
          <w:rFonts w:ascii="Calibri" w:eastAsia="Calibri" w:hAnsi="Calibri" w:cs="Calibri"/>
          <w:lang w:val="en-GB"/>
        </w:rPr>
        <w:t>growing young population</w:t>
      </w:r>
      <w:r w:rsidRPr="00410B63">
        <w:rPr>
          <w:rFonts w:ascii="Calibri" w:eastAsia="Calibri" w:hAnsi="Calibri" w:cs="Calibri"/>
          <w:lang w:val="en-GB"/>
        </w:rPr>
        <w:t>.</w:t>
      </w:r>
      <w:r w:rsidR="001A7CFA" w:rsidRPr="00410B63">
        <w:rPr>
          <w:rFonts w:ascii="Calibri" w:eastAsia="Calibri" w:hAnsi="Calibri" w:cs="Calibri"/>
          <w:lang w:val="en-GB"/>
        </w:rPr>
        <w:t xml:space="preserve"> E</w:t>
      </w:r>
      <w:r w:rsidRPr="00410B63">
        <w:rPr>
          <w:rFonts w:ascii="Calibri" w:eastAsia="Calibri" w:hAnsi="Calibri" w:cs="Calibri"/>
          <w:lang w:val="en-GB"/>
        </w:rPr>
        <w:t>nsuring gender equality in terms of access to education</w:t>
      </w:r>
      <w:r w:rsidR="001A7CFA" w:rsidRPr="00410B63">
        <w:rPr>
          <w:rFonts w:ascii="Calibri" w:eastAsia="Calibri" w:hAnsi="Calibri" w:cs="Calibri"/>
          <w:lang w:val="en-GB"/>
        </w:rPr>
        <w:t>,</w:t>
      </w:r>
      <w:r w:rsidRPr="00410B63">
        <w:rPr>
          <w:rFonts w:ascii="Calibri" w:eastAsia="Calibri" w:hAnsi="Calibri" w:cs="Calibri"/>
          <w:lang w:val="en-GB"/>
        </w:rPr>
        <w:t xml:space="preserve"> incorporated within the SDG</w:t>
      </w:r>
      <w:r w:rsidR="001A7CFA" w:rsidRPr="00410B63">
        <w:rPr>
          <w:rFonts w:ascii="Calibri" w:eastAsia="Calibri" w:hAnsi="Calibri" w:cs="Calibri"/>
          <w:lang w:val="en-GB"/>
        </w:rPr>
        <w:t>,</w:t>
      </w:r>
      <w:r w:rsidRPr="00410B63">
        <w:rPr>
          <w:rFonts w:ascii="Calibri" w:eastAsia="Calibri" w:hAnsi="Calibri" w:cs="Calibri"/>
          <w:lang w:val="en-GB"/>
        </w:rPr>
        <w:t xml:space="preserve"> </w:t>
      </w:r>
      <w:r w:rsidR="001A7CFA" w:rsidRPr="00410B63">
        <w:rPr>
          <w:rFonts w:ascii="Calibri" w:eastAsia="Calibri" w:hAnsi="Calibri" w:cs="Calibri"/>
          <w:lang w:val="en-GB"/>
        </w:rPr>
        <w:t>he</w:t>
      </w:r>
      <w:r w:rsidRPr="00410B63">
        <w:rPr>
          <w:rFonts w:ascii="Calibri" w:eastAsia="Calibri" w:hAnsi="Calibri" w:cs="Calibri"/>
          <w:lang w:val="en-GB"/>
        </w:rPr>
        <w:t xml:space="preserve"> noted that gender equality </w:t>
      </w:r>
      <w:r w:rsidR="003369FC">
        <w:rPr>
          <w:rFonts w:ascii="Calibri" w:eastAsia="Calibri" w:hAnsi="Calibri" w:cs="Calibri"/>
          <w:lang w:val="en-GB"/>
        </w:rPr>
        <w:t>wa</w:t>
      </w:r>
      <w:r w:rsidRPr="00410B63">
        <w:rPr>
          <w:rFonts w:ascii="Calibri" w:eastAsia="Calibri" w:hAnsi="Calibri" w:cs="Calibri"/>
          <w:lang w:val="en-GB"/>
        </w:rPr>
        <w:t>s a cross</w:t>
      </w:r>
      <w:r w:rsidR="003369FC">
        <w:rPr>
          <w:rFonts w:ascii="Calibri" w:eastAsia="Calibri" w:hAnsi="Calibri" w:cs="Calibri"/>
          <w:lang w:val="en-GB"/>
        </w:rPr>
        <w:t>-</w:t>
      </w:r>
      <w:r w:rsidRPr="00410B63">
        <w:rPr>
          <w:rFonts w:ascii="Calibri" w:eastAsia="Calibri" w:hAnsi="Calibri" w:cs="Calibri"/>
          <w:lang w:val="en-GB"/>
        </w:rPr>
        <w:t xml:space="preserve">cutting issue, therefore it </w:t>
      </w:r>
      <w:r w:rsidR="003369FC">
        <w:rPr>
          <w:rFonts w:ascii="Calibri" w:eastAsia="Calibri" w:hAnsi="Calibri" w:cs="Calibri"/>
          <w:lang w:val="en-GB"/>
        </w:rPr>
        <w:t>wa</w:t>
      </w:r>
      <w:r w:rsidRPr="00410B63">
        <w:rPr>
          <w:rFonts w:ascii="Calibri" w:eastAsia="Calibri" w:hAnsi="Calibri" w:cs="Calibri"/>
          <w:lang w:val="en-GB"/>
        </w:rPr>
        <w:t xml:space="preserve">s necessary to outline concrete indicators to be achieved within both NDS and </w:t>
      </w:r>
      <w:proofErr w:type="spellStart"/>
      <w:r w:rsidRPr="00410B63">
        <w:rPr>
          <w:rFonts w:ascii="Calibri" w:eastAsia="Calibri" w:hAnsi="Calibri" w:cs="Calibri"/>
          <w:lang w:val="en-GB"/>
        </w:rPr>
        <w:t>MtDS</w:t>
      </w:r>
      <w:proofErr w:type="spellEnd"/>
      <w:r w:rsidRPr="00410B63">
        <w:rPr>
          <w:rFonts w:ascii="Calibri" w:eastAsia="Calibri" w:hAnsi="Calibri" w:cs="Calibri"/>
          <w:lang w:val="en-GB"/>
        </w:rPr>
        <w:t xml:space="preserve"> implementation. </w:t>
      </w:r>
      <w:r w:rsidR="003369FC">
        <w:rPr>
          <w:rFonts w:ascii="Calibri" w:eastAsia="Calibri" w:hAnsi="Calibri" w:cs="Calibri"/>
          <w:lang w:val="en-GB"/>
        </w:rPr>
        <w:t>The n</w:t>
      </w:r>
      <w:r w:rsidRPr="00410B63">
        <w:rPr>
          <w:rFonts w:ascii="Calibri" w:eastAsia="Calibri" w:hAnsi="Calibri" w:cs="Calibri"/>
          <w:lang w:val="en-GB"/>
        </w:rPr>
        <w:t>umber of girls in the system of higher education had increased</w:t>
      </w:r>
      <w:r w:rsidR="00932BDF" w:rsidRPr="00410B63">
        <w:rPr>
          <w:rFonts w:ascii="Calibri" w:eastAsia="Calibri" w:hAnsi="Calibri" w:cs="Calibri"/>
          <w:lang w:val="en-GB"/>
        </w:rPr>
        <w:t xml:space="preserve"> and currently</w:t>
      </w:r>
      <w:r w:rsidRPr="00410B63">
        <w:rPr>
          <w:rFonts w:ascii="Calibri" w:eastAsia="Calibri" w:hAnsi="Calibri" w:cs="Calibri"/>
          <w:lang w:val="en-GB"/>
        </w:rPr>
        <w:t xml:space="preserve"> 86</w:t>
      </w:r>
      <w:r w:rsidR="001A7CFA" w:rsidRPr="00410B63">
        <w:rPr>
          <w:rFonts w:ascii="Calibri" w:eastAsia="Calibri" w:hAnsi="Calibri" w:cs="Calibri"/>
          <w:lang w:val="en-GB"/>
        </w:rPr>
        <w:t xml:space="preserve"> </w:t>
      </w:r>
      <w:r w:rsidR="006F5141" w:rsidRPr="00410B63">
        <w:rPr>
          <w:rFonts w:ascii="Calibri" w:eastAsia="Calibri" w:hAnsi="Calibri" w:cs="Calibri"/>
          <w:lang w:val="en-GB"/>
        </w:rPr>
        <w:t>per cent</w:t>
      </w:r>
      <w:r w:rsidR="001A7CFA" w:rsidRPr="00410B63">
        <w:rPr>
          <w:rFonts w:ascii="Calibri" w:eastAsia="Calibri" w:hAnsi="Calibri" w:cs="Calibri"/>
          <w:lang w:val="en-GB"/>
        </w:rPr>
        <w:t xml:space="preserve"> </w:t>
      </w:r>
      <w:r w:rsidRPr="00410B63">
        <w:rPr>
          <w:rFonts w:ascii="Calibri" w:eastAsia="Calibri" w:hAnsi="Calibri" w:cs="Calibri"/>
          <w:lang w:val="en-GB"/>
        </w:rPr>
        <w:t>of teachers</w:t>
      </w:r>
      <w:r w:rsidR="001A7CFA" w:rsidRPr="00410B63">
        <w:rPr>
          <w:rFonts w:ascii="Calibri" w:eastAsia="Calibri" w:hAnsi="Calibri" w:cs="Calibri"/>
          <w:lang w:val="en-GB"/>
        </w:rPr>
        <w:t xml:space="preserve"> in the schools</w:t>
      </w:r>
      <w:r w:rsidRPr="00410B63">
        <w:rPr>
          <w:rFonts w:ascii="Calibri" w:eastAsia="Calibri" w:hAnsi="Calibri" w:cs="Calibri"/>
          <w:lang w:val="en-GB"/>
        </w:rPr>
        <w:t xml:space="preserve"> </w:t>
      </w:r>
      <w:r w:rsidR="003369FC">
        <w:rPr>
          <w:rFonts w:ascii="Calibri" w:eastAsia="Calibri" w:hAnsi="Calibri" w:cs="Calibri"/>
          <w:lang w:val="en-GB"/>
        </w:rPr>
        <w:t>we</w:t>
      </w:r>
      <w:r w:rsidRPr="00410B63">
        <w:rPr>
          <w:rFonts w:ascii="Calibri" w:eastAsia="Calibri" w:hAnsi="Calibri" w:cs="Calibri"/>
          <w:lang w:val="en-GB"/>
        </w:rPr>
        <w:t xml:space="preserve">re women, over 1000 presidential </w:t>
      </w:r>
      <w:r w:rsidR="003369FC">
        <w:rPr>
          <w:rFonts w:ascii="Calibri" w:eastAsia="Calibri" w:hAnsi="Calibri" w:cs="Calibri"/>
          <w:lang w:val="en-GB"/>
        </w:rPr>
        <w:t>scholarships</w:t>
      </w:r>
      <w:r w:rsidRPr="00410B63">
        <w:rPr>
          <w:rFonts w:ascii="Calibri" w:eastAsia="Calibri" w:hAnsi="Calibri" w:cs="Calibri"/>
          <w:lang w:val="en-GB"/>
        </w:rPr>
        <w:t xml:space="preserve"> </w:t>
      </w:r>
      <w:r w:rsidR="003369FC">
        <w:rPr>
          <w:rFonts w:ascii="Calibri" w:eastAsia="Calibri" w:hAnsi="Calibri" w:cs="Calibri"/>
          <w:lang w:val="en-GB"/>
        </w:rPr>
        <w:t>we</w:t>
      </w:r>
      <w:r w:rsidRPr="00410B63">
        <w:rPr>
          <w:rFonts w:ascii="Calibri" w:eastAsia="Calibri" w:hAnsi="Calibri" w:cs="Calibri"/>
          <w:lang w:val="en-GB"/>
        </w:rPr>
        <w:t xml:space="preserve">re provided to girls. </w:t>
      </w:r>
      <w:r w:rsidR="007067FB" w:rsidRPr="00410B63">
        <w:rPr>
          <w:rFonts w:ascii="Calibri" w:eastAsia="Calibri" w:hAnsi="Calibri" w:cs="Calibri"/>
          <w:lang w:val="en-GB"/>
        </w:rPr>
        <w:t>He stressed the importance o</w:t>
      </w:r>
      <w:r w:rsidR="003369FC">
        <w:rPr>
          <w:rFonts w:ascii="Calibri" w:eastAsia="Calibri" w:hAnsi="Calibri" w:cs="Calibri"/>
          <w:lang w:val="en-GB"/>
        </w:rPr>
        <w:t>f</w:t>
      </w:r>
      <w:r w:rsidR="007067FB" w:rsidRPr="00410B63">
        <w:rPr>
          <w:rFonts w:ascii="Calibri" w:eastAsia="Calibri" w:hAnsi="Calibri" w:cs="Calibri"/>
          <w:lang w:val="en-GB"/>
        </w:rPr>
        <w:t xml:space="preserve"> improv</w:t>
      </w:r>
      <w:r w:rsidR="003369FC">
        <w:rPr>
          <w:rFonts w:ascii="Calibri" w:eastAsia="Calibri" w:hAnsi="Calibri" w:cs="Calibri"/>
          <w:lang w:val="en-GB"/>
        </w:rPr>
        <w:t>ing</w:t>
      </w:r>
      <w:r w:rsidR="007067FB" w:rsidRPr="00410B63">
        <w:rPr>
          <w:rFonts w:ascii="Calibri" w:eastAsia="Calibri" w:hAnsi="Calibri" w:cs="Calibri"/>
          <w:lang w:val="en-GB"/>
        </w:rPr>
        <w:t xml:space="preserve"> the quality of education to align </w:t>
      </w:r>
      <w:r w:rsidR="003369FC">
        <w:rPr>
          <w:rFonts w:ascii="Calibri" w:eastAsia="Calibri" w:hAnsi="Calibri" w:cs="Calibri"/>
          <w:lang w:val="en-GB"/>
        </w:rPr>
        <w:t xml:space="preserve">them </w:t>
      </w:r>
      <w:r w:rsidR="007067FB" w:rsidRPr="00410B63">
        <w:rPr>
          <w:rFonts w:ascii="Calibri" w:eastAsia="Calibri" w:hAnsi="Calibri" w:cs="Calibri"/>
          <w:lang w:val="en-GB"/>
        </w:rPr>
        <w:t xml:space="preserve">with international standards. </w:t>
      </w:r>
      <w:r w:rsidRPr="00410B63">
        <w:rPr>
          <w:rFonts w:ascii="Calibri" w:eastAsia="Calibri" w:hAnsi="Calibri" w:cs="Calibri"/>
          <w:lang w:val="en-GB"/>
        </w:rPr>
        <w:t>[Mr. Said's full presentation is provided at Annex 1</w:t>
      </w:r>
      <w:r w:rsidR="00BE51EC" w:rsidRPr="00410B63">
        <w:rPr>
          <w:rFonts w:ascii="Calibri" w:eastAsia="Calibri" w:hAnsi="Calibri" w:cs="Calibri"/>
          <w:lang w:val="en-GB"/>
        </w:rPr>
        <w:t>2</w:t>
      </w:r>
      <w:r w:rsidRPr="00410B63">
        <w:rPr>
          <w:rFonts w:ascii="Calibri" w:eastAsia="Calibri" w:hAnsi="Calibri" w:cs="Calibri"/>
          <w:lang w:val="en-GB"/>
        </w:rPr>
        <w:t>.]</w:t>
      </w:r>
    </w:p>
    <w:p w:rsidR="00C17D0D" w:rsidRPr="00410B63" w:rsidRDefault="00C17D0D">
      <w:pPr>
        <w:rPr>
          <w:rFonts w:ascii="Calibri" w:eastAsia="Calibri" w:hAnsi="Calibri" w:cs="Calibri"/>
          <w:lang w:val="en-GB"/>
        </w:rPr>
      </w:pPr>
    </w:p>
    <w:p w:rsidR="00C17D0D" w:rsidRPr="00410B63" w:rsidRDefault="007D068E" w:rsidP="00C742B0">
      <w:pPr>
        <w:numPr>
          <w:ilvl w:val="0"/>
          <w:numId w:val="2"/>
        </w:numPr>
        <w:rPr>
          <w:rFonts w:ascii="Calibri" w:eastAsia="Calibri" w:hAnsi="Calibri" w:cs="Calibri"/>
          <w:lang w:val="en-GB"/>
        </w:rPr>
      </w:pPr>
      <w:r w:rsidRPr="00410B63">
        <w:rPr>
          <w:rFonts w:ascii="Calibri" w:eastAsia="Calibri" w:hAnsi="Calibri" w:cs="Calibri"/>
          <w:lang w:val="en-GB"/>
        </w:rPr>
        <w:t xml:space="preserve">During the presentation </w:t>
      </w:r>
      <w:r w:rsidRPr="00410B63">
        <w:rPr>
          <w:rFonts w:ascii="Calibri" w:eastAsia="Calibri" w:hAnsi="Calibri" w:cs="Calibri"/>
          <w:b/>
          <w:bCs/>
          <w:lang w:val="en-GB"/>
        </w:rPr>
        <w:t>Minister of Agr</w:t>
      </w:r>
      <w:r w:rsidR="003369FC">
        <w:rPr>
          <w:rFonts w:ascii="Calibri" w:eastAsia="Calibri" w:hAnsi="Calibri" w:cs="Calibri"/>
          <w:b/>
          <w:bCs/>
          <w:lang w:val="en-GB"/>
        </w:rPr>
        <w:t xml:space="preserve">iculture, Mr. </w:t>
      </w:r>
      <w:proofErr w:type="spellStart"/>
      <w:r w:rsidR="003369FC">
        <w:rPr>
          <w:rFonts w:ascii="Calibri" w:eastAsia="Calibri" w:hAnsi="Calibri" w:cs="Calibri"/>
          <w:b/>
          <w:bCs/>
          <w:lang w:val="en-GB"/>
        </w:rPr>
        <w:t>Izattullo</w:t>
      </w:r>
      <w:proofErr w:type="spellEnd"/>
      <w:r w:rsidR="003369FC">
        <w:rPr>
          <w:rFonts w:ascii="Calibri" w:eastAsia="Calibri" w:hAnsi="Calibri" w:cs="Calibri"/>
          <w:b/>
          <w:bCs/>
          <w:lang w:val="en-GB"/>
        </w:rPr>
        <w:t xml:space="preserve"> </w:t>
      </w:r>
      <w:proofErr w:type="spellStart"/>
      <w:r w:rsidR="003369FC">
        <w:rPr>
          <w:rFonts w:ascii="Calibri" w:eastAsia="Calibri" w:hAnsi="Calibri" w:cs="Calibri"/>
          <w:b/>
          <w:bCs/>
          <w:lang w:val="en-GB"/>
        </w:rPr>
        <w:t>Sattori</w:t>
      </w:r>
      <w:proofErr w:type="spellEnd"/>
      <w:r w:rsidR="003369FC">
        <w:rPr>
          <w:rFonts w:ascii="Calibri" w:eastAsia="Calibri" w:hAnsi="Calibri" w:cs="Calibri"/>
          <w:b/>
          <w:bCs/>
          <w:lang w:val="en-GB"/>
        </w:rPr>
        <w:t xml:space="preserve">, </w:t>
      </w:r>
      <w:r w:rsidRPr="00410B63">
        <w:rPr>
          <w:rFonts w:ascii="Calibri" w:eastAsia="Calibri" w:hAnsi="Calibri" w:cs="Calibri"/>
          <w:lang w:val="en-GB"/>
        </w:rPr>
        <w:t xml:space="preserve">outlined the achievements in terms of intensification of the sector, </w:t>
      </w:r>
      <w:r w:rsidR="003369FC">
        <w:rPr>
          <w:rFonts w:ascii="Calibri" w:eastAsia="Calibri" w:hAnsi="Calibri" w:cs="Calibri"/>
          <w:lang w:val="en-GB"/>
        </w:rPr>
        <w:t xml:space="preserve">the </w:t>
      </w:r>
      <w:r w:rsidRPr="00410B63">
        <w:rPr>
          <w:rFonts w:ascii="Calibri" w:eastAsia="Calibri" w:hAnsi="Calibri" w:cs="Calibri"/>
          <w:lang w:val="en-GB"/>
        </w:rPr>
        <w:t>increase in domestic production of key food security crops</w:t>
      </w:r>
      <w:r w:rsidR="003369FC">
        <w:rPr>
          <w:rFonts w:ascii="Calibri" w:eastAsia="Calibri" w:hAnsi="Calibri" w:cs="Calibri"/>
          <w:lang w:val="en-GB"/>
        </w:rPr>
        <w:t>,</w:t>
      </w:r>
      <w:r w:rsidR="00932BDF" w:rsidRPr="00410B63">
        <w:rPr>
          <w:rFonts w:ascii="Calibri" w:eastAsia="Calibri" w:hAnsi="Calibri" w:cs="Calibri"/>
          <w:lang w:val="en-GB"/>
        </w:rPr>
        <w:t xml:space="preserve"> such as </w:t>
      </w:r>
      <w:r w:rsidRPr="00410B63">
        <w:rPr>
          <w:rFonts w:ascii="Calibri" w:eastAsia="Calibri" w:hAnsi="Calibri" w:cs="Calibri"/>
          <w:lang w:val="en-GB"/>
        </w:rPr>
        <w:t>cereals, starch, protein and oil</w:t>
      </w:r>
      <w:r w:rsidR="003369FC">
        <w:rPr>
          <w:rFonts w:ascii="Calibri" w:eastAsia="Calibri" w:hAnsi="Calibri" w:cs="Calibri"/>
          <w:lang w:val="en-GB"/>
        </w:rPr>
        <w:t>,</w:t>
      </w:r>
      <w:r w:rsidR="00932BDF" w:rsidRPr="00410B63">
        <w:rPr>
          <w:rFonts w:ascii="Calibri" w:eastAsia="Calibri" w:hAnsi="Calibri" w:cs="Calibri"/>
          <w:lang w:val="en-GB"/>
        </w:rPr>
        <w:t xml:space="preserve"> and presented </w:t>
      </w:r>
      <w:r w:rsidRPr="00410B63">
        <w:rPr>
          <w:rFonts w:ascii="Calibri" w:eastAsia="Calibri" w:hAnsi="Calibri" w:cs="Calibri"/>
          <w:lang w:val="en-GB"/>
        </w:rPr>
        <w:t>certain agro-climatic competitive advantages of Tajik agriculture. He emphas</w:t>
      </w:r>
      <w:r w:rsidR="008A0876">
        <w:rPr>
          <w:rFonts w:ascii="Calibri" w:eastAsia="Calibri" w:hAnsi="Calibri" w:cs="Calibri"/>
          <w:lang w:val="en-GB"/>
        </w:rPr>
        <w:t>ise</w:t>
      </w:r>
      <w:r w:rsidRPr="00410B63">
        <w:rPr>
          <w:rFonts w:ascii="Calibri" w:eastAsia="Calibri" w:hAnsi="Calibri" w:cs="Calibri"/>
          <w:lang w:val="en-GB"/>
        </w:rPr>
        <w:t>d that</w:t>
      </w:r>
      <w:r w:rsidR="003369FC">
        <w:rPr>
          <w:rFonts w:ascii="Calibri" w:eastAsia="Calibri" w:hAnsi="Calibri" w:cs="Calibri"/>
          <w:lang w:val="en-GB"/>
        </w:rPr>
        <w:t>,</w:t>
      </w:r>
      <w:r w:rsidRPr="00410B63">
        <w:rPr>
          <w:rFonts w:ascii="Calibri" w:eastAsia="Calibri" w:hAnsi="Calibri" w:cs="Calibri"/>
          <w:lang w:val="en-GB"/>
        </w:rPr>
        <w:t xml:space="preserve"> in order to use the potential of the agricultural sector of Tajikistan</w:t>
      </w:r>
      <w:r w:rsidR="003369FC">
        <w:rPr>
          <w:rFonts w:ascii="Calibri" w:eastAsia="Calibri" w:hAnsi="Calibri" w:cs="Calibri"/>
          <w:lang w:val="en-GB"/>
        </w:rPr>
        <w:t>’s</w:t>
      </w:r>
      <w:r w:rsidRPr="00410B63">
        <w:rPr>
          <w:rFonts w:ascii="Calibri" w:eastAsia="Calibri" w:hAnsi="Calibri" w:cs="Calibri"/>
          <w:lang w:val="en-GB"/>
        </w:rPr>
        <w:t xml:space="preserve"> in ensuring food security, employment</w:t>
      </w:r>
      <w:r w:rsidR="003369FC">
        <w:rPr>
          <w:rFonts w:ascii="Calibri" w:eastAsia="Calibri" w:hAnsi="Calibri" w:cs="Calibri"/>
          <w:lang w:val="en-GB"/>
        </w:rPr>
        <w:t>,</w:t>
      </w:r>
      <w:r w:rsidRPr="00410B63">
        <w:rPr>
          <w:rFonts w:ascii="Calibri" w:eastAsia="Calibri" w:hAnsi="Calibri" w:cs="Calibri"/>
          <w:lang w:val="en-GB"/>
        </w:rPr>
        <w:t xml:space="preserve"> and income generation, there </w:t>
      </w:r>
      <w:r w:rsidR="003369FC">
        <w:rPr>
          <w:rFonts w:ascii="Calibri" w:eastAsia="Calibri" w:hAnsi="Calibri" w:cs="Calibri"/>
          <w:lang w:val="en-GB"/>
        </w:rPr>
        <w:t>were</w:t>
      </w:r>
      <w:r w:rsidRPr="00410B63">
        <w:rPr>
          <w:rFonts w:ascii="Calibri" w:eastAsia="Calibri" w:hAnsi="Calibri" w:cs="Calibri"/>
          <w:lang w:val="en-GB"/>
        </w:rPr>
        <w:t xml:space="preserve"> a number of steps to be undertaken. He invited development partners to enhance the cooperation on the following issues:</w:t>
      </w:r>
      <w:r w:rsidR="003369FC">
        <w:rPr>
          <w:rFonts w:ascii="Calibri" w:eastAsia="Calibri" w:hAnsi="Calibri" w:cs="Calibri"/>
          <w:lang w:val="en-GB"/>
        </w:rPr>
        <w:t xml:space="preserve"> (</w:t>
      </w:r>
      <w:r w:rsidR="00F9438D" w:rsidRPr="00410B63">
        <w:rPr>
          <w:rFonts w:ascii="Calibri" w:eastAsia="Calibri" w:hAnsi="Calibri" w:cs="Calibri"/>
          <w:lang w:val="en-GB"/>
        </w:rPr>
        <w:t>i) e</w:t>
      </w:r>
      <w:r w:rsidRPr="00410B63">
        <w:rPr>
          <w:rFonts w:ascii="Calibri" w:eastAsia="Calibri" w:hAnsi="Calibri" w:cs="Calibri"/>
          <w:lang w:val="en-GB"/>
        </w:rPr>
        <w:t>nhanc</w:t>
      </w:r>
      <w:r w:rsidR="00F9438D" w:rsidRPr="00410B63">
        <w:rPr>
          <w:rFonts w:ascii="Calibri" w:eastAsia="Calibri" w:hAnsi="Calibri" w:cs="Calibri"/>
          <w:lang w:val="en-GB"/>
        </w:rPr>
        <w:t>ing production of the high</w:t>
      </w:r>
      <w:r w:rsidR="003369FC">
        <w:rPr>
          <w:rFonts w:ascii="Calibri" w:eastAsia="Calibri" w:hAnsi="Calibri" w:cs="Calibri"/>
          <w:lang w:val="en-GB"/>
        </w:rPr>
        <w:t xml:space="preserve"> </w:t>
      </w:r>
      <w:r w:rsidR="00F9438D" w:rsidRPr="00410B63">
        <w:rPr>
          <w:rFonts w:ascii="Calibri" w:eastAsia="Calibri" w:hAnsi="Calibri" w:cs="Calibri"/>
          <w:lang w:val="en-GB"/>
        </w:rPr>
        <w:t>value</w:t>
      </w:r>
      <w:r w:rsidR="003369FC">
        <w:rPr>
          <w:rFonts w:ascii="Calibri" w:eastAsia="Calibri" w:hAnsi="Calibri" w:cs="Calibri"/>
          <w:lang w:val="en-GB"/>
        </w:rPr>
        <w:t>-</w:t>
      </w:r>
      <w:r w:rsidR="00F9438D" w:rsidRPr="00410B63">
        <w:rPr>
          <w:rFonts w:ascii="Calibri" w:eastAsia="Calibri" w:hAnsi="Calibri" w:cs="Calibri"/>
          <w:lang w:val="en-GB"/>
        </w:rPr>
        <w:t xml:space="preserve">added products in the </w:t>
      </w:r>
      <w:r w:rsidRPr="00410B63">
        <w:rPr>
          <w:rFonts w:ascii="Calibri" w:eastAsia="Calibri" w:hAnsi="Calibri" w:cs="Calibri"/>
          <w:lang w:val="en-GB"/>
        </w:rPr>
        <w:t xml:space="preserve">country; </w:t>
      </w:r>
      <w:r w:rsidR="003369FC">
        <w:rPr>
          <w:rFonts w:ascii="Calibri" w:eastAsia="Calibri" w:hAnsi="Calibri" w:cs="Calibri"/>
          <w:lang w:val="en-GB"/>
        </w:rPr>
        <w:t>(</w:t>
      </w:r>
      <w:r w:rsidR="00F9438D" w:rsidRPr="00410B63">
        <w:rPr>
          <w:rFonts w:ascii="Calibri" w:eastAsia="Calibri" w:hAnsi="Calibri" w:cs="Calibri"/>
          <w:lang w:val="en-GB"/>
        </w:rPr>
        <w:t xml:space="preserve">ii) deploying </w:t>
      </w:r>
      <w:r w:rsidR="003369FC">
        <w:rPr>
          <w:rFonts w:ascii="Calibri" w:eastAsia="Calibri" w:hAnsi="Calibri" w:cs="Calibri"/>
          <w:lang w:val="en-GB"/>
        </w:rPr>
        <w:t>the</w:t>
      </w:r>
      <w:r w:rsidR="00F9438D" w:rsidRPr="00410B63">
        <w:rPr>
          <w:rFonts w:ascii="Calibri" w:eastAsia="Calibri" w:hAnsi="Calibri" w:cs="Calibri"/>
          <w:lang w:val="en-GB"/>
        </w:rPr>
        <w:t xml:space="preserve"> </w:t>
      </w:r>
      <w:r w:rsidRPr="00410B63">
        <w:rPr>
          <w:rFonts w:ascii="Calibri" w:eastAsia="Calibri" w:hAnsi="Calibri" w:cs="Calibri"/>
          <w:lang w:val="en-GB"/>
        </w:rPr>
        <w:t xml:space="preserve">implementation and certification of production in line with </w:t>
      </w:r>
      <w:r w:rsidR="00F9438D" w:rsidRPr="00410B63">
        <w:rPr>
          <w:rFonts w:ascii="Calibri" w:eastAsia="Calibri" w:hAnsi="Calibri" w:cs="Calibri"/>
          <w:lang w:val="en-GB"/>
        </w:rPr>
        <w:t xml:space="preserve">international </w:t>
      </w:r>
      <w:r w:rsidRPr="00410B63">
        <w:rPr>
          <w:rFonts w:ascii="Calibri" w:eastAsia="Calibri" w:hAnsi="Calibri" w:cs="Calibri"/>
          <w:lang w:val="en-GB"/>
        </w:rPr>
        <w:t>standards (Global GAP, Bio</w:t>
      </w:r>
      <w:r w:rsidR="003369FC">
        <w:rPr>
          <w:rFonts w:ascii="Calibri" w:eastAsia="Calibri" w:hAnsi="Calibri" w:cs="Calibri"/>
          <w:lang w:val="en-GB"/>
        </w:rPr>
        <w:t>,</w:t>
      </w:r>
      <w:r w:rsidR="00F9438D" w:rsidRPr="00410B63">
        <w:rPr>
          <w:rFonts w:ascii="Calibri" w:eastAsia="Calibri" w:hAnsi="Calibri" w:cs="Calibri"/>
          <w:lang w:val="en-GB"/>
        </w:rPr>
        <w:t xml:space="preserve"> and others</w:t>
      </w:r>
      <w:r w:rsidRPr="00410B63">
        <w:rPr>
          <w:rFonts w:ascii="Calibri" w:eastAsia="Calibri" w:hAnsi="Calibri" w:cs="Calibri"/>
          <w:lang w:val="en-GB"/>
        </w:rPr>
        <w:t xml:space="preserve">); </w:t>
      </w:r>
      <w:r w:rsidR="003369FC">
        <w:rPr>
          <w:rFonts w:ascii="Calibri" w:eastAsia="Calibri" w:hAnsi="Calibri" w:cs="Calibri"/>
          <w:lang w:val="en-GB"/>
        </w:rPr>
        <w:t>(</w:t>
      </w:r>
      <w:r w:rsidR="00F9438D" w:rsidRPr="00410B63">
        <w:rPr>
          <w:rFonts w:ascii="Calibri" w:eastAsia="Calibri" w:hAnsi="Calibri" w:cs="Calibri"/>
          <w:lang w:val="en-GB"/>
        </w:rPr>
        <w:t>iii) f</w:t>
      </w:r>
      <w:r w:rsidRPr="00410B63">
        <w:rPr>
          <w:rFonts w:ascii="Calibri" w:eastAsia="Calibri" w:hAnsi="Calibri" w:cs="Calibri"/>
          <w:lang w:val="en-GB"/>
        </w:rPr>
        <w:t>acilitat</w:t>
      </w:r>
      <w:r w:rsidR="00F9438D" w:rsidRPr="00410B63">
        <w:rPr>
          <w:rFonts w:ascii="Calibri" w:eastAsia="Calibri" w:hAnsi="Calibri" w:cs="Calibri"/>
          <w:lang w:val="en-GB"/>
        </w:rPr>
        <w:t>ing</w:t>
      </w:r>
      <w:r w:rsidR="003369FC">
        <w:rPr>
          <w:rFonts w:ascii="Calibri" w:eastAsia="Calibri" w:hAnsi="Calibri" w:cs="Calibri"/>
          <w:lang w:val="en-GB"/>
        </w:rPr>
        <w:t xml:space="preserve"> the</w:t>
      </w:r>
      <w:r w:rsidRPr="00410B63">
        <w:rPr>
          <w:rFonts w:ascii="Calibri" w:eastAsia="Calibri" w:hAnsi="Calibri" w:cs="Calibri"/>
          <w:lang w:val="en-GB"/>
        </w:rPr>
        <w:t xml:space="preserve"> consolidation of production to achieve economy of scale; </w:t>
      </w:r>
      <w:r w:rsidR="003369FC">
        <w:rPr>
          <w:rFonts w:ascii="Calibri" w:eastAsia="Calibri" w:hAnsi="Calibri" w:cs="Calibri"/>
          <w:lang w:val="en-GB"/>
        </w:rPr>
        <w:t>(</w:t>
      </w:r>
      <w:r w:rsidR="00F9438D" w:rsidRPr="00410B63">
        <w:rPr>
          <w:rFonts w:ascii="Calibri" w:eastAsia="Calibri" w:hAnsi="Calibri" w:cs="Calibri"/>
          <w:lang w:val="en-GB"/>
        </w:rPr>
        <w:t>iv) a</w:t>
      </w:r>
      <w:r w:rsidRPr="00410B63">
        <w:rPr>
          <w:rFonts w:ascii="Calibri" w:eastAsia="Calibri" w:hAnsi="Calibri" w:cs="Calibri"/>
          <w:lang w:val="en-GB"/>
        </w:rPr>
        <w:t>ttract</w:t>
      </w:r>
      <w:r w:rsidR="00F9438D" w:rsidRPr="00410B63">
        <w:rPr>
          <w:rFonts w:ascii="Calibri" w:eastAsia="Calibri" w:hAnsi="Calibri" w:cs="Calibri"/>
          <w:lang w:val="en-GB"/>
        </w:rPr>
        <w:t xml:space="preserve">ing </w:t>
      </w:r>
      <w:r w:rsidRPr="00410B63">
        <w:rPr>
          <w:rFonts w:ascii="Calibri" w:eastAsia="Calibri" w:hAnsi="Calibri" w:cs="Calibri"/>
          <w:lang w:val="en-GB"/>
        </w:rPr>
        <w:t xml:space="preserve">investments for the development </w:t>
      </w:r>
      <w:r w:rsidR="00F9438D" w:rsidRPr="00410B63">
        <w:rPr>
          <w:rFonts w:ascii="Calibri" w:eastAsia="Calibri" w:hAnsi="Calibri" w:cs="Calibri"/>
          <w:lang w:val="en-GB"/>
        </w:rPr>
        <w:t xml:space="preserve">of </w:t>
      </w:r>
      <w:r w:rsidRPr="00410B63">
        <w:rPr>
          <w:rFonts w:ascii="Calibri" w:eastAsia="Calibri" w:hAnsi="Calibri" w:cs="Calibri"/>
          <w:lang w:val="en-GB"/>
        </w:rPr>
        <w:t>corresponding post</w:t>
      </w:r>
      <w:r w:rsidR="003369FC">
        <w:rPr>
          <w:rFonts w:ascii="Calibri" w:eastAsia="Calibri" w:hAnsi="Calibri" w:cs="Calibri"/>
          <w:lang w:val="en-GB"/>
        </w:rPr>
        <w:t>-</w:t>
      </w:r>
      <w:r w:rsidRPr="00410B63">
        <w:rPr>
          <w:rFonts w:ascii="Calibri" w:eastAsia="Calibri" w:hAnsi="Calibri" w:cs="Calibri"/>
          <w:lang w:val="en-GB"/>
        </w:rPr>
        <w:t>harvest</w:t>
      </w:r>
      <w:r w:rsidR="00F9438D" w:rsidRPr="00410B63">
        <w:rPr>
          <w:rFonts w:ascii="Calibri" w:eastAsia="Calibri" w:hAnsi="Calibri" w:cs="Calibri"/>
          <w:lang w:val="en-GB"/>
        </w:rPr>
        <w:t xml:space="preserve"> and</w:t>
      </w:r>
      <w:r w:rsidRPr="00410B63">
        <w:rPr>
          <w:rFonts w:ascii="Calibri" w:eastAsia="Calibri" w:hAnsi="Calibri" w:cs="Calibri"/>
          <w:lang w:val="en-GB"/>
        </w:rPr>
        <w:t xml:space="preserve"> logistic infrastructure; </w:t>
      </w:r>
      <w:r w:rsidR="003369FC">
        <w:rPr>
          <w:rFonts w:ascii="Calibri" w:eastAsia="Calibri" w:hAnsi="Calibri" w:cs="Calibri"/>
          <w:lang w:val="en-GB"/>
        </w:rPr>
        <w:t>(</w:t>
      </w:r>
      <w:r w:rsidR="00F9438D" w:rsidRPr="00410B63">
        <w:rPr>
          <w:rFonts w:ascii="Calibri" w:eastAsia="Calibri" w:hAnsi="Calibri" w:cs="Calibri"/>
          <w:lang w:val="en-GB"/>
        </w:rPr>
        <w:t>v) i</w:t>
      </w:r>
      <w:r w:rsidRPr="00410B63">
        <w:rPr>
          <w:rFonts w:ascii="Calibri" w:eastAsia="Calibri" w:hAnsi="Calibri" w:cs="Calibri"/>
          <w:lang w:val="en-GB"/>
        </w:rPr>
        <w:t>nitiat</w:t>
      </w:r>
      <w:r w:rsidR="00F9438D" w:rsidRPr="00410B63">
        <w:rPr>
          <w:rFonts w:ascii="Calibri" w:eastAsia="Calibri" w:hAnsi="Calibri" w:cs="Calibri"/>
          <w:lang w:val="en-GB"/>
        </w:rPr>
        <w:t>ing</w:t>
      </w:r>
      <w:r w:rsidRPr="00410B63">
        <w:rPr>
          <w:rFonts w:ascii="Calibri" w:eastAsia="Calibri" w:hAnsi="Calibri" w:cs="Calibri"/>
          <w:lang w:val="en-GB"/>
        </w:rPr>
        <w:t xml:space="preserve"> </w:t>
      </w:r>
      <w:r w:rsidR="003369FC">
        <w:rPr>
          <w:rFonts w:ascii="Calibri" w:eastAsia="Calibri" w:hAnsi="Calibri" w:cs="Calibri"/>
          <w:lang w:val="en-GB"/>
        </w:rPr>
        <w:t xml:space="preserve">the </w:t>
      </w:r>
      <w:r w:rsidRPr="00410B63">
        <w:rPr>
          <w:rFonts w:ascii="Calibri" w:eastAsia="Calibri" w:hAnsi="Calibri" w:cs="Calibri"/>
          <w:lang w:val="en-GB"/>
        </w:rPr>
        <w:t xml:space="preserve">introduction of production standards in the modality of 200 days of reforms; </w:t>
      </w:r>
      <w:r w:rsidR="003369FC">
        <w:rPr>
          <w:rFonts w:ascii="Calibri" w:eastAsia="Calibri" w:hAnsi="Calibri" w:cs="Calibri"/>
          <w:lang w:val="en-GB"/>
        </w:rPr>
        <w:t>(</w:t>
      </w:r>
      <w:r w:rsidR="00F9438D" w:rsidRPr="00410B63">
        <w:rPr>
          <w:rFonts w:ascii="Calibri" w:eastAsia="Calibri" w:hAnsi="Calibri" w:cs="Calibri"/>
          <w:lang w:val="en-GB"/>
        </w:rPr>
        <w:t xml:space="preserve">vi) developing </w:t>
      </w:r>
      <w:r w:rsidRPr="00410B63">
        <w:rPr>
          <w:rFonts w:ascii="Calibri" w:eastAsia="Calibri" w:hAnsi="Calibri" w:cs="Calibri"/>
          <w:lang w:val="en-GB"/>
        </w:rPr>
        <w:t xml:space="preserve">road maps for the implementation of the sector reform; </w:t>
      </w:r>
      <w:r w:rsidR="003369FC">
        <w:rPr>
          <w:rFonts w:ascii="Calibri" w:eastAsia="Calibri" w:hAnsi="Calibri" w:cs="Calibri"/>
          <w:lang w:val="en-GB"/>
        </w:rPr>
        <w:t>(</w:t>
      </w:r>
      <w:r w:rsidR="00F9438D" w:rsidRPr="00410B63">
        <w:rPr>
          <w:rFonts w:ascii="Calibri" w:eastAsia="Calibri" w:hAnsi="Calibri" w:cs="Calibri"/>
          <w:lang w:val="en-GB"/>
        </w:rPr>
        <w:t>vii) d</w:t>
      </w:r>
      <w:r w:rsidRPr="00410B63">
        <w:rPr>
          <w:rFonts w:ascii="Calibri" w:eastAsia="Calibri" w:hAnsi="Calibri" w:cs="Calibri"/>
          <w:lang w:val="en-GB"/>
        </w:rPr>
        <w:t>evelop</w:t>
      </w:r>
      <w:r w:rsidR="00F9438D" w:rsidRPr="00410B63">
        <w:rPr>
          <w:rFonts w:ascii="Calibri" w:eastAsia="Calibri" w:hAnsi="Calibri" w:cs="Calibri"/>
          <w:lang w:val="en-GB"/>
        </w:rPr>
        <w:t xml:space="preserve">ing </w:t>
      </w:r>
      <w:r w:rsidRPr="00410B63">
        <w:rPr>
          <w:rFonts w:ascii="Calibri" w:eastAsia="Calibri" w:hAnsi="Calibri" w:cs="Calibri"/>
          <w:lang w:val="en-GB"/>
        </w:rPr>
        <w:t>and introduc</w:t>
      </w:r>
      <w:r w:rsidR="00F9438D" w:rsidRPr="00410B63">
        <w:rPr>
          <w:rFonts w:ascii="Calibri" w:eastAsia="Calibri" w:hAnsi="Calibri" w:cs="Calibri"/>
          <w:lang w:val="en-GB"/>
        </w:rPr>
        <w:t>ing</w:t>
      </w:r>
      <w:r w:rsidRPr="00410B63">
        <w:rPr>
          <w:rFonts w:ascii="Calibri" w:eastAsia="Calibri" w:hAnsi="Calibri" w:cs="Calibri"/>
          <w:lang w:val="en-GB"/>
        </w:rPr>
        <w:t xml:space="preserve"> </w:t>
      </w:r>
      <w:r w:rsidR="00F9438D" w:rsidRPr="00410B63">
        <w:rPr>
          <w:rFonts w:ascii="Calibri" w:eastAsia="Calibri" w:hAnsi="Calibri" w:cs="Calibri"/>
          <w:lang w:val="en-GB"/>
        </w:rPr>
        <w:t xml:space="preserve">the </w:t>
      </w:r>
      <w:r w:rsidRPr="00410B63">
        <w:rPr>
          <w:rFonts w:ascii="Calibri" w:eastAsia="Calibri" w:hAnsi="Calibri" w:cs="Calibri"/>
          <w:lang w:val="en-GB"/>
        </w:rPr>
        <w:t xml:space="preserve">system with accordance of the international standards and regular monitoring of the food security situation. In regards to the integrated water management, </w:t>
      </w:r>
      <w:r w:rsidR="003369FC">
        <w:rPr>
          <w:rFonts w:ascii="Calibri" w:eastAsia="Calibri" w:hAnsi="Calibri" w:cs="Calibri"/>
          <w:lang w:val="en-GB"/>
        </w:rPr>
        <w:t xml:space="preserve">the </w:t>
      </w:r>
      <w:r w:rsidRPr="00410B63">
        <w:rPr>
          <w:rFonts w:ascii="Calibri" w:eastAsia="Calibri" w:hAnsi="Calibri" w:cs="Calibri"/>
          <w:lang w:val="en-GB"/>
        </w:rPr>
        <w:t xml:space="preserve">Ministry of Agriculture </w:t>
      </w:r>
      <w:r w:rsidR="003369FC">
        <w:rPr>
          <w:rFonts w:ascii="Calibri" w:eastAsia="Calibri" w:hAnsi="Calibri" w:cs="Calibri"/>
          <w:lang w:val="en-GB"/>
        </w:rPr>
        <w:t>wa</w:t>
      </w:r>
      <w:r w:rsidRPr="00410B63">
        <w:rPr>
          <w:rFonts w:ascii="Calibri" w:eastAsia="Calibri" w:hAnsi="Calibri" w:cs="Calibri"/>
          <w:lang w:val="en-GB"/>
        </w:rPr>
        <w:t xml:space="preserve">s striving to promote efficient </w:t>
      </w:r>
      <w:r w:rsidRPr="00410B63">
        <w:rPr>
          <w:rFonts w:ascii="Calibri" w:eastAsia="Calibri" w:hAnsi="Calibri" w:cs="Calibri"/>
          <w:lang w:val="en-GB"/>
        </w:rPr>
        <w:lastRenderedPageBreak/>
        <w:t xml:space="preserve">use of water through different technologies for instance drip irrigation. [Mr. </w:t>
      </w:r>
      <w:proofErr w:type="spellStart"/>
      <w:r w:rsidRPr="00410B63">
        <w:rPr>
          <w:rFonts w:ascii="Calibri" w:eastAsia="Calibri" w:hAnsi="Calibri" w:cs="Calibri"/>
          <w:lang w:val="en-GB"/>
        </w:rPr>
        <w:t>Sattori's</w:t>
      </w:r>
      <w:proofErr w:type="spellEnd"/>
      <w:r w:rsidRPr="00410B63">
        <w:rPr>
          <w:rFonts w:ascii="Calibri" w:eastAsia="Calibri" w:hAnsi="Calibri" w:cs="Calibri"/>
          <w:lang w:val="en-GB"/>
        </w:rPr>
        <w:t xml:space="preserve"> full presentation is provided at Annex </w:t>
      </w:r>
      <w:r w:rsidR="00BE51EC" w:rsidRPr="00410B63">
        <w:rPr>
          <w:rFonts w:ascii="Calibri" w:eastAsia="Calibri" w:hAnsi="Calibri" w:cs="Calibri"/>
          <w:lang w:val="en-GB"/>
        </w:rPr>
        <w:t>13</w:t>
      </w:r>
      <w:r w:rsidRPr="00410B63">
        <w:rPr>
          <w:rFonts w:ascii="Calibri" w:eastAsia="Calibri" w:hAnsi="Calibri" w:cs="Calibri"/>
          <w:lang w:val="en-GB"/>
        </w:rPr>
        <w:t>.]</w:t>
      </w:r>
      <w:r w:rsidR="00015DA0" w:rsidRPr="00410B63">
        <w:rPr>
          <w:rFonts w:ascii="Calibri" w:eastAsia="Calibri" w:hAnsi="Calibri" w:cs="Calibri"/>
          <w:lang w:val="en-GB"/>
        </w:rPr>
        <w:t>.</w:t>
      </w:r>
    </w:p>
    <w:p w:rsidR="00C17D0D" w:rsidRPr="00410B63" w:rsidRDefault="00C17D0D">
      <w:pPr>
        <w:rPr>
          <w:rFonts w:ascii="Calibri" w:eastAsia="Calibri" w:hAnsi="Calibri" w:cs="Calibri"/>
          <w:lang w:val="en-GB"/>
        </w:rPr>
      </w:pPr>
    </w:p>
    <w:p w:rsidR="00C17D0D" w:rsidRPr="00410B63" w:rsidRDefault="007D068E">
      <w:pPr>
        <w:numPr>
          <w:ilvl w:val="0"/>
          <w:numId w:val="2"/>
        </w:numPr>
        <w:rPr>
          <w:rFonts w:ascii="Calibri" w:eastAsia="Calibri" w:hAnsi="Calibri" w:cs="Calibri"/>
          <w:lang w:val="en-GB"/>
        </w:rPr>
      </w:pPr>
      <w:r w:rsidRPr="00410B63">
        <w:rPr>
          <w:rFonts w:ascii="Calibri" w:eastAsia="Calibri" w:hAnsi="Calibri" w:cs="Calibri"/>
          <w:b/>
          <w:bCs/>
          <w:lang w:val="en-GB"/>
        </w:rPr>
        <w:t>Mr. Luciano Calestini, UNICEF</w:t>
      </w:r>
      <w:r w:rsidR="003369FC">
        <w:rPr>
          <w:rFonts w:ascii="Calibri" w:eastAsia="Calibri" w:hAnsi="Calibri" w:cs="Calibri"/>
          <w:lang w:val="en-GB"/>
        </w:rPr>
        <w:t xml:space="preserve">, </w:t>
      </w:r>
      <w:r w:rsidRPr="00410B63">
        <w:rPr>
          <w:rFonts w:ascii="Calibri" w:eastAsia="Calibri" w:hAnsi="Calibri" w:cs="Calibri"/>
          <w:lang w:val="en-GB"/>
        </w:rPr>
        <w:t>outlined the challenges and priorities for the early childhood development. He specifically noted the ongoing activities, such as implementation of “The first 1000 day of life” communication strategy, scaling up Nutrition (SUN) initiative. However</w:t>
      </w:r>
      <w:r w:rsidR="00015DA0" w:rsidRPr="00410B63">
        <w:rPr>
          <w:rFonts w:ascii="Calibri" w:eastAsia="Calibri" w:hAnsi="Calibri" w:cs="Calibri"/>
          <w:lang w:val="en-GB"/>
        </w:rPr>
        <w:t>,</w:t>
      </w:r>
      <w:r w:rsidRPr="00410B63">
        <w:rPr>
          <w:rFonts w:ascii="Calibri" w:eastAsia="Calibri" w:hAnsi="Calibri" w:cs="Calibri"/>
          <w:lang w:val="en-GB"/>
        </w:rPr>
        <w:t xml:space="preserve"> it </w:t>
      </w:r>
      <w:r w:rsidR="003369FC">
        <w:rPr>
          <w:rFonts w:ascii="Calibri" w:eastAsia="Calibri" w:hAnsi="Calibri" w:cs="Calibri"/>
          <w:lang w:val="en-GB"/>
        </w:rPr>
        <w:t>wa</w:t>
      </w:r>
      <w:r w:rsidRPr="00410B63">
        <w:rPr>
          <w:rFonts w:ascii="Calibri" w:eastAsia="Calibri" w:hAnsi="Calibri" w:cs="Calibri"/>
          <w:lang w:val="en-GB"/>
        </w:rPr>
        <w:t>s necessary to improve the quality and coverage of social services (education, health</w:t>
      </w:r>
      <w:r w:rsidR="003369FC">
        <w:rPr>
          <w:rFonts w:ascii="Calibri" w:eastAsia="Calibri" w:hAnsi="Calibri" w:cs="Calibri"/>
          <w:lang w:val="en-GB"/>
        </w:rPr>
        <w:t>,</w:t>
      </w:r>
      <w:r w:rsidRPr="00410B63">
        <w:rPr>
          <w:rFonts w:ascii="Calibri" w:eastAsia="Calibri" w:hAnsi="Calibri" w:cs="Calibri"/>
          <w:lang w:val="en-GB"/>
        </w:rPr>
        <w:t xml:space="preserve"> and social protection). It </w:t>
      </w:r>
      <w:r w:rsidR="003369FC">
        <w:rPr>
          <w:rFonts w:ascii="Calibri" w:eastAsia="Calibri" w:hAnsi="Calibri" w:cs="Calibri"/>
          <w:lang w:val="en-GB"/>
        </w:rPr>
        <w:t>wa</w:t>
      </w:r>
      <w:r w:rsidRPr="00410B63">
        <w:rPr>
          <w:rFonts w:ascii="Calibri" w:eastAsia="Calibri" w:hAnsi="Calibri" w:cs="Calibri"/>
          <w:lang w:val="en-GB"/>
        </w:rPr>
        <w:t>s necessary to start implementation of the nation</w:t>
      </w:r>
      <w:r w:rsidR="003369FC">
        <w:rPr>
          <w:rFonts w:ascii="Calibri" w:eastAsia="Calibri" w:hAnsi="Calibri" w:cs="Calibri"/>
          <w:lang w:val="en-GB"/>
        </w:rPr>
        <w:t>al</w:t>
      </w:r>
      <w:r w:rsidRPr="00410B63">
        <w:rPr>
          <w:rFonts w:ascii="Calibri" w:eastAsia="Calibri" w:hAnsi="Calibri" w:cs="Calibri"/>
          <w:lang w:val="en-GB"/>
        </w:rPr>
        <w:t xml:space="preserve"> plan of action of Child Rights Convention for 2018-2022, for which data collection s</w:t>
      </w:r>
      <w:r w:rsidR="003369FC">
        <w:rPr>
          <w:rFonts w:ascii="Calibri" w:eastAsia="Calibri" w:hAnsi="Calibri" w:cs="Calibri"/>
          <w:lang w:val="en-GB"/>
        </w:rPr>
        <w:t>hould</w:t>
      </w:r>
      <w:r w:rsidRPr="00410B63">
        <w:rPr>
          <w:rFonts w:ascii="Calibri" w:eastAsia="Calibri" w:hAnsi="Calibri" w:cs="Calibri"/>
          <w:lang w:val="en-GB"/>
        </w:rPr>
        <w:t xml:space="preserve"> be significantly improved, national policy need</w:t>
      </w:r>
      <w:r w:rsidR="003369FC">
        <w:rPr>
          <w:rFonts w:ascii="Calibri" w:eastAsia="Calibri" w:hAnsi="Calibri" w:cs="Calibri"/>
          <w:lang w:val="en-GB"/>
        </w:rPr>
        <w:t>ed</w:t>
      </w:r>
      <w:r w:rsidRPr="00410B63">
        <w:rPr>
          <w:rFonts w:ascii="Calibri" w:eastAsia="Calibri" w:hAnsi="Calibri" w:cs="Calibri"/>
          <w:lang w:val="en-GB"/>
        </w:rPr>
        <w:t xml:space="preserve"> to adhere to a more integrated approach, since all the ministries ha</w:t>
      </w:r>
      <w:r w:rsidR="003369FC">
        <w:rPr>
          <w:rFonts w:ascii="Calibri" w:eastAsia="Calibri" w:hAnsi="Calibri" w:cs="Calibri"/>
          <w:lang w:val="en-GB"/>
        </w:rPr>
        <w:t>d</w:t>
      </w:r>
      <w:r w:rsidRPr="00410B63">
        <w:rPr>
          <w:rFonts w:ascii="Calibri" w:eastAsia="Calibri" w:hAnsi="Calibri" w:cs="Calibri"/>
          <w:lang w:val="en-GB"/>
        </w:rPr>
        <w:t xml:space="preserve"> to participate, the issue of funding for the next 25 years sh</w:t>
      </w:r>
      <w:r w:rsidR="003369FC">
        <w:rPr>
          <w:rFonts w:ascii="Calibri" w:eastAsia="Calibri" w:hAnsi="Calibri" w:cs="Calibri"/>
          <w:lang w:val="en-GB"/>
        </w:rPr>
        <w:t>ould</w:t>
      </w:r>
      <w:r w:rsidRPr="00410B63">
        <w:rPr>
          <w:rFonts w:ascii="Calibri" w:eastAsia="Calibri" w:hAnsi="Calibri" w:cs="Calibri"/>
          <w:lang w:val="en-GB"/>
        </w:rPr>
        <w:t xml:space="preserve"> be orientated on including other, innovative partnerships, exploring different ways to engage new partners to get to SDG objectives both in terms of early childhood development and other SDGs, accelerate investments into the younger generation. [Mr. </w:t>
      </w:r>
      <w:proofErr w:type="spellStart"/>
      <w:r w:rsidRPr="00410B63">
        <w:rPr>
          <w:rFonts w:ascii="Calibri" w:eastAsia="Calibri" w:hAnsi="Calibri" w:cs="Calibri"/>
          <w:lang w:val="en-GB"/>
        </w:rPr>
        <w:t>Calestini’s</w:t>
      </w:r>
      <w:proofErr w:type="spellEnd"/>
      <w:r w:rsidRPr="00410B63">
        <w:rPr>
          <w:rFonts w:ascii="Calibri" w:eastAsia="Calibri" w:hAnsi="Calibri" w:cs="Calibri"/>
          <w:lang w:val="en-GB"/>
        </w:rPr>
        <w:t xml:space="preserve"> full presentation is provided at Annex </w:t>
      </w:r>
      <w:r w:rsidR="00BE51EC" w:rsidRPr="00410B63">
        <w:rPr>
          <w:rFonts w:ascii="Calibri" w:eastAsia="Calibri" w:hAnsi="Calibri" w:cs="Calibri"/>
          <w:lang w:val="en-GB"/>
        </w:rPr>
        <w:t>14</w:t>
      </w:r>
      <w:r w:rsidRPr="00410B63">
        <w:rPr>
          <w:rFonts w:ascii="Calibri" w:eastAsia="Calibri" w:hAnsi="Calibri" w:cs="Calibri"/>
          <w:lang w:val="en-GB"/>
        </w:rPr>
        <w:t>.]</w:t>
      </w:r>
    </w:p>
    <w:p w:rsidR="00C17D0D" w:rsidRPr="00410B63" w:rsidRDefault="00C17D0D">
      <w:pPr>
        <w:rPr>
          <w:rFonts w:ascii="Calibri" w:eastAsia="Calibri" w:hAnsi="Calibri" w:cs="Calibri"/>
          <w:lang w:val="en-GB"/>
        </w:rPr>
      </w:pPr>
    </w:p>
    <w:p w:rsidR="00C17D0D" w:rsidRPr="00410B63" w:rsidRDefault="007D068E" w:rsidP="003369FC">
      <w:pPr>
        <w:pStyle w:val="ListParagraph"/>
        <w:numPr>
          <w:ilvl w:val="0"/>
          <w:numId w:val="17"/>
        </w:numPr>
        <w:ind w:hanging="720"/>
        <w:jc w:val="left"/>
        <w:rPr>
          <w:rFonts w:ascii="Calibri" w:hAnsi="Calibri" w:cs="Calibri"/>
          <w:b/>
          <w:bCs/>
          <w:lang w:val="en-GB"/>
        </w:rPr>
      </w:pPr>
      <w:r w:rsidRPr="00410B63">
        <w:rPr>
          <w:rFonts w:ascii="Calibri" w:hAnsi="Calibri" w:cs="Calibri"/>
          <w:b/>
          <w:bCs/>
          <w:lang w:val="en-GB"/>
        </w:rPr>
        <w:t>Financing and Risks: Public Administration</w:t>
      </w:r>
    </w:p>
    <w:p w:rsidR="00C17D0D" w:rsidRPr="00410B63" w:rsidRDefault="00C17D0D">
      <w:pPr>
        <w:pStyle w:val="ListParagraph"/>
        <w:rPr>
          <w:rFonts w:ascii="Calibri" w:eastAsia="Calibri" w:hAnsi="Calibri" w:cs="Calibri"/>
          <w:lang w:val="en-GB"/>
        </w:rPr>
      </w:pPr>
    </w:p>
    <w:p w:rsidR="00C17D0D" w:rsidRPr="00410B63" w:rsidRDefault="007D068E">
      <w:pPr>
        <w:numPr>
          <w:ilvl w:val="0"/>
          <w:numId w:val="2"/>
        </w:numPr>
        <w:rPr>
          <w:rFonts w:ascii="Calibri" w:eastAsia="Calibri" w:hAnsi="Calibri" w:cs="Calibri"/>
          <w:lang w:val="en-GB"/>
        </w:rPr>
      </w:pPr>
      <w:r w:rsidRPr="00410B63">
        <w:rPr>
          <w:rFonts w:ascii="Calibri" w:eastAsia="Calibri" w:hAnsi="Calibri" w:cs="Calibri"/>
          <w:b/>
          <w:bCs/>
          <w:lang w:val="en-GB"/>
        </w:rPr>
        <w:t xml:space="preserve">Mr. </w:t>
      </w:r>
      <w:proofErr w:type="spellStart"/>
      <w:r w:rsidR="007B0E44" w:rsidRPr="00410B63">
        <w:rPr>
          <w:rFonts w:ascii="Calibri" w:eastAsia="Calibri" w:hAnsi="Calibri" w:cs="Calibri"/>
          <w:b/>
          <w:bCs/>
          <w:lang w:val="en-GB"/>
        </w:rPr>
        <w:t>Faiziddin</w:t>
      </w:r>
      <w:proofErr w:type="spellEnd"/>
      <w:r w:rsidR="007B0E44" w:rsidRPr="00410B63">
        <w:rPr>
          <w:rFonts w:ascii="Calibri" w:eastAsia="Calibri" w:hAnsi="Calibri" w:cs="Calibri"/>
          <w:b/>
          <w:bCs/>
          <w:lang w:val="en-GB"/>
        </w:rPr>
        <w:t xml:space="preserve"> </w:t>
      </w:r>
      <w:proofErr w:type="spellStart"/>
      <w:r w:rsidRPr="00410B63">
        <w:rPr>
          <w:rFonts w:ascii="Calibri" w:eastAsia="Calibri" w:hAnsi="Calibri" w:cs="Calibri"/>
          <w:b/>
          <w:bCs/>
          <w:lang w:val="en-GB"/>
        </w:rPr>
        <w:t>Qah</w:t>
      </w:r>
      <w:r w:rsidR="00BE51EC" w:rsidRPr="00410B63">
        <w:rPr>
          <w:rFonts w:ascii="Calibri" w:eastAsia="Calibri" w:hAnsi="Calibri" w:cs="Calibri"/>
          <w:b/>
          <w:bCs/>
          <w:lang w:val="en-GB"/>
        </w:rPr>
        <w:t>h</w:t>
      </w:r>
      <w:r w:rsidRPr="00410B63">
        <w:rPr>
          <w:rFonts w:ascii="Calibri" w:eastAsia="Calibri" w:hAnsi="Calibri" w:cs="Calibri"/>
          <w:b/>
          <w:bCs/>
          <w:lang w:val="en-GB"/>
        </w:rPr>
        <w:t>orzoda</w:t>
      </w:r>
      <w:proofErr w:type="spellEnd"/>
      <w:r w:rsidRPr="00410B63">
        <w:rPr>
          <w:rFonts w:ascii="Calibri" w:eastAsia="Calibri" w:hAnsi="Calibri" w:cs="Calibri"/>
          <w:b/>
          <w:bCs/>
          <w:lang w:val="en-GB"/>
        </w:rPr>
        <w:t>, Minister of Finance</w:t>
      </w:r>
      <w:r w:rsidR="007B0E44" w:rsidRPr="00410B63">
        <w:rPr>
          <w:rFonts w:ascii="Calibri" w:eastAsia="Calibri" w:hAnsi="Calibri" w:cs="Calibri"/>
          <w:b/>
          <w:bCs/>
          <w:lang w:val="en-GB"/>
        </w:rPr>
        <w:t xml:space="preserve">, </w:t>
      </w:r>
      <w:r w:rsidR="007B0E44" w:rsidRPr="00410B63">
        <w:rPr>
          <w:rFonts w:ascii="Calibri" w:eastAsia="Calibri" w:hAnsi="Calibri" w:cs="Calibri"/>
          <w:bCs/>
          <w:lang w:val="en-GB"/>
        </w:rPr>
        <w:t>deliv</w:t>
      </w:r>
      <w:r w:rsidR="007B0E44" w:rsidRPr="00410B63">
        <w:rPr>
          <w:rFonts w:ascii="Calibri" w:eastAsia="Calibri" w:hAnsi="Calibri" w:cs="Calibri"/>
          <w:lang w:val="en-GB"/>
        </w:rPr>
        <w:t xml:space="preserve">ered presentation on importance of macroeconomic stability and efficient financial system. He mentioned </w:t>
      </w:r>
      <w:r w:rsidRPr="00410B63">
        <w:rPr>
          <w:rFonts w:ascii="Calibri" w:eastAsia="Calibri" w:hAnsi="Calibri" w:cs="Calibri"/>
          <w:lang w:val="en-GB"/>
        </w:rPr>
        <w:t>budgetary allocations for implementation of the NDS priorities</w:t>
      </w:r>
      <w:r w:rsidR="007B0E44" w:rsidRPr="00410B63">
        <w:rPr>
          <w:rFonts w:ascii="Calibri" w:eastAsia="Calibri" w:hAnsi="Calibri" w:cs="Calibri"/>
          <w:lang w:val="en-GB"/>
        </w:rPr>
        <w:t xml:space="preserve"> and sector </w:t>
      </w:r>
      <w:r w:rsidRPr="00410B63">
        <w:rPr>
          <w:rFonts w:ascii="Calibri" w:eastAsia="Calibri" w:hAnsi="Calibri" w:cs="Calibri"/>
          <w:lang w:val="en-GB"/>
        </w:rPr>
        <w:t>programmes</w:t>
      </w:r>
      <w:r w:rsidR="007B0E44" w:rsidRPr="00410B63">
        <w:rPr>
          <w:rFonts w:ascii="Calibri" w:eastAsia="Calibri" w:hAnsi="Calibri" w:cs="Calibri"/>
          <w:lang w:val="en-GB"/>
        </w:rPr>
        <w:t xml:space="preserve"> being equal to</w:t>
      </w:r>
      <w:r w:rsidR="003369FC">
        <w:rPr>
          <w:rFonts w:ascii="Calibri" w:eastAsia="Calibri" w:hAnsi="Calibri" w:cs="Calibri"/>
          <w:lang w:val="en-GB"/>
        </w:rPr>
        <w:t xml:space="preserve"> TJS</w:t>
      </w:r>
      <w:r w:rsidR="007B0E44" w:rsidRPr="00410B63">
        <w:rPr>
          <w:rFonts w:ascii="Calibri" w:eastAsia="Calibri" w:hAnsi="Calibri" w:cs="Calibri"/>
          <w:lang w:val="en-GB"/>
        </w:rPr>
        <w:t xml:space="preserve"> 38 billion in 2016-2017</w:t>
      </w:r>
      <w:r w:rsidRPr="00410B63">
        <w:rPr>
          <w:rFonts w:ascii="Calibri" w:eastAsia="Calibri" w:hAnsi="Calibri" w:cs="Calibri"/>
          <w:lang w:val="en-GB"/>
        </w:rPr>
        <w:t xml:space="preserve">. </w:t>
      </w:r>
      <w:r w:rsidR="007D382A" w:rsidRPr="00410B63">
        <w:rPr>
          <w:rFonts w:ascii="Calibri" w:eastAsia="Calibri" w:hAnsi="Calibri" w:cs="Calibri"/>
          <w:lang w:val="en-GB"/>
        </w:rPr>
        <w:t>In total</w:t>
      </w:r>
      <w:r w:rsidR="003369FC">
        <w:rPr>
          <w:rFonts w:ascii="Calibri" w:eastAsia="Calibri" w:hAnsi="Calibri" w:cs="Calibri"/>
          <w:lang w:val="en-GB"/>
        </w:rPr>
        <w:t>, TJS</w:t>
      </w:r>
      <w:r w:rsidR="007D382A" w:rsidRPr="00410B63">
        <w:rPr>
          <w:rFonts w:ascii="Calibri" w:eastAsia="Calibri" w:hAnsi="Calibri" w:cs="Calibri"/>
          <w:lang w:val="en-GB"/>
        </w:rPr>
        <w:t xml:space="preserve"> </w:t>
      </w:r>
      <w:r w:rsidR="007B0E44" w:rsidRPr="00410B63">
        <w:rPr>
          <w:rFonts w:ascii="Calibri" w:eastAsia="Calibri" w:hAnsi="Calibri" w:cs="Calibri"/>
          <w:lang w:val="en-GB"/>
        </w:rPr>
        <w:t>28.8 billion were allocated to enhance the development of</w:t>
      </w:r>
      <w:r w:rsidR="007B0E44" w:rsidRPr="00410B63" w:rsidDel="007B0E44">
        <w:rPr>
          <w:rFonts w:ascii="Calibri" w:eastAsia="Calibri" w:hAnsi="Calibri" w:cs="Calibri"/>
          <w:lang w:val="en-GB"/>
        </w:rPr>
        <w:t xml:space="preserve"> </w:t>
      </w:r>
      <w:r w:rsidR="007B0E44" w:rsidRPr="00410B63">
        <w:rPr>
          <w:rFonts w:ascii="Calibri" w:eastAsia="Calibri" w:hAnsi="Calibri" w:cs="Calibri"/>
          <w:lang w:val="en-GB"/>
        </w:rPr>
        <w:t>priority sectors of e</w:t>
      </w:r>
      <w:r w:rsidRPr="00410B63">
        <w:rPr>
          <w:rFonts w:ascii="Calibri" w:eastAsia="Calibri" w:hAnsi="Calibri" w:cs="Calibri"/>
          <w:lang w:val="en-GB"/>
        </w:rPr>
        <w:t xml:space="preserve">ducation, transport and communication, </w:t>
      </w:r>
      <w:r w:rsidR="007D382A" w:rsidRPr="00410B63">
        <w:rPr>
          <w:rFonts w:ascii="Calibri" w:eastAsia="Calibri" w:hAnsi="Calibri" w:cs="Calibri"/>
          <w:lang w:val="en-GB"/>
        </w:rPr>
        <w:t xml:space="preserve">fuel and energy and </w:t>
      </w:r>
      <w:r w:rsidRPr="00410B63">
        <w:rPr>
          <w:rFonts w:ascii="Calibri" w:eastAsia="Calibri" w:hAnsi="Calibri" w:cs="Calibri"/>
          <w:lang w:val="en-GB"/>
        </w:rPr>
        <w:t>agro</w:t>
      </w:r>
      <w:r w:rsidR="007D382A" w:rsidRPr="00410B63">
        <w:rPr>
          <w:rFonts w:ascii="Calibri" w:eastAsia="Calibri" w:hAnsi="Calibri" w:cs="Calibri"/>
          <w:lang w:val="en-GB"/>
        </w:rPr>
        <w:t>-</w:t>
      </w:r>
      <w:r w:rsidRPr="00410B63">
        <w:rPr>
          <w:rFonts w:ascii="Calibri" w:eastAsia="Calibri" w:hAnsi="Calibri" w:cs="Calibri"/>
          <w:lang w:val="en-GB"/>
        </w:rPr>
        <w:t xml:space="preserve">industrial complex. However, </w:t>
      </w:r>
      <w:r w:rsidR="007B0E44" w:rsidRPr="00410B63">
        <w:rPr>
          <w:rFonts w:ascii="Calibri" w:eastAsia="Calibri" w:hAnsi="Calibri" w:cs="Calibri"/>
          <w:lang w:val="en-GB"/>
        </w:rPr>
        <w:t xml:space="preserve">that </w:t>
      </w:r>
      <w:r w:rsidR="003369FC">
        <w:rPr>
          <w:rFonts w:ascii="Calibri" w:eastAsia="Calibri" w:hAnsi="Calibri" w:cs="Calibri"/>
          <w:lang w:val="en-GB"/>
        </w:rPr>
        <w:t>wa</w:t>
      </w:r>
      <w:r w:rsidR="007B0E44" w:rsidRPr="00410B63">
        <w:rPr>
          <w:rFonts w:ascii="Calibri" w:eastAsia="Calibri" w:hAnsi="Calibri" w:cs="Calibri"/>
          <w:lang w:val="en-GB"/>
        </w:rPr>
        <w:t>s not enough</w:t>
      </w:r>
      <w:r w:rsidR="003369FC">
        <w:rPr>
          <w:rFonts w:ascii="Calibri" w:eastAsia="Calibri" w:hAnsi="Calibri" w:cs="Calibri"/>
          <w:lang w:val="en-GB"/>
        </w:rPr>
        <w:t>,</w:t>
      </w:r>
      <w:r w:rsidR="007B0E44" w:rsidRPr="00410B63">
        <w:rPr>
          <w:rFonts w:ascii="Calibri" w:eastAsia="Calibri" w:hAnsi="Calibri" w:cs="Calibri"/>
          <w:lang w:val="en-GB"/>
        </w:rPr>
        <w:t xml:space="preserve"> and </w:t>
      </w:r>
      <w:r w:rsidRPr="00410B63">
        <w:rPr>
          <w:rFonts w:ascii="Calibri" w:eastAsia="Calibri" w:hAnsi="Calibri" w:cs="Calibri"/>
          <w:lang w:val="en-GB"/>
        </w:rPr>
        <w:t xml:space="preserve">there </w:t>
      </w:r>
      <w:r w:rsidR="003369FC">
        <w:rPr>
          <w:rFonts w:ascii="Calibri" w:eastAsia="Calibri" w:hAnsi="Calibri" w:cs="Calibri"/>
          <w:lang w:val="en-GB"/>
        </w:rPr>
        <w:t>wa</w:t>
      </w:r>
      <w:r w:rsidRPr="00410B63">
        <w:rPr>
          <w:rFonts w:ascii="Calibri" w:eastAsia="Calibri" w:hAnsi="Calibri" w:cs="Calibri"/>
          <w:lang w:val="en-GB"/>
        </w:rPr>
        <w:t xml:space="preserve">s a need </w:t>
      </w:r>
      <w:r w:rsidR="003369FC">
        <w:rPr>
          <w:rFonts w:ascii="Calibri" w:eastAsia="Calibri" w:hAnsi="Calibri" w:cs="Calibri"/>
          <w:lang w:val="en-GB"/>
        </w:rPr>
        <w:t>to</w:t>
      </w:r>
      <w:r w:rsidRPr="00410B63">
        <w:rPr>
          <w:rFonts w:ascii="Calibri" w:eastAsia="Calibri" w:hAnsi="Calibri" w:cs="Calibri"/>
          <w:lang w:val="en-GB"/>
        </w:rPr>
        <w:t xml:space="preserve"> secur</w:t>
      </w:r>
      <w:r w:rsidR="003369FC">
        <w:rPr>
          <w:rFonts w:ascii="Calibri" w:eastAsia="Calibri" w:hAnsi="Calibri" w:cs="Calibri"/>
          <w:lang w:val="en-GB"/>
        </w:rPr>
        <w:t>e</w:t>
      </w:r>
      <w:r w:rsidRPr="00410B63">
        <w:rPr>
          <w:rFonts w:ascii="Calibri" w:eastAsia="Calibri" w:hAnsi="Calibri" w:cs="Calibri"/>
          <w:lang w:val="en-GB"/>
        </w:rPr>
        <w:t xml:space="preserve"> the state budget support from various</w:t>
      </w:r>
      <w:r w:rsidR="007B0E44" w:rsidRPr="00410B63">
        <w:rPr>
          <w:rFonts w:ascii="Calibri" w:eastAsia="Calibri" w:hAnsi="Calibri" w:cs="Calibri"/>
          <w:lang w:val="en-GB"/>
        </w:rPr>
        <w:t xml:space="preserve"> other sources such as </w:t>
      </w:r>
      <w:r w:rsidR="00EB2DB2" w:rsidRPr="00410B63">
        <w:rPr>
          <w:rFonts w:ascii="Calibri" w:eastAsia="Calibri" w:hAnsi="Calibri" w:cs="Calibri"/>
          <w:lang w:val="en-GB"/>
        </w:rPr>
        <w:t xml:space="preserve">budget support, other funds, </w:t>
      </w:r>
      <w:r w:rsidRPr="00410B63">
        <w:rPr>
          <w:rFonts w:ascii="Calibri" w:eastAsia="Calibri" w:hAnsi="Calibri" w:cs="Calibri"/>
          <w:lang w:val="en-GB"/>
        </w:rPr>
        <w:t xml:space="preserve">IFIs, multilateral and bilateral </w:t>
      </w:r>
      <w:r w:rsidR="00205FF7" w:rsidRPr="00410B63">
        <w:rPr>
          <w:rFonts w:ascii="Calibri" w:eastAsia="Calibri" w:hAnsi="Calibri" w:cs="Calibri"/>
          <w:lang w:val="en-GB"/>
        </w:rPr>
        <w:t>organ</w:t>
      </w:r>
      <w:r w:rsidR="008A0876">
        <w:rPr>
          <w:rFonts w:ascii="Calibri" w:eastAsia="Calibri" w:hAnsi="Calibri" w:cs="Calibri"/>
          <w:lang w:val="en-GB"/>
        </w:rPr>
        <w:t>isa</w:t>
      </w:r>
      <w:r w:rsidR="00205FF7" w:rsidRPr="00410B63">
        <w:rPr>
          <w:rFonts w:ascii="Calibri" w:eastAsia="Calibri" w:hAnsi="Calibri" w:cs="Calibri"/>
          <w:lang w:val="en-GB"/>
        </w:rPr>
        <w:t>tions</w:t>
      </w:r>
      <w:r w:rsidRPr="00410B63">
        <w:rPr>
          <w:rFonts w:ascii="Calibri" w:eastAsia="Calibri" w:hAnsi="Calibri" w:cs="Calibri"/>
          <w:lang w:val="en-GB"/>
        </w:rPr>
        <w:t xml:space="preserve">. [Mr. </w:t>
      </w:r>
      <w:proofErr w:type="spellStart"/>
      <w:r w:rsidRPr="00410B63">
        <w:rPr>
          <w:rFonts w:ascii="Calibri" w:eastAsia="Calibri" w:hAnsi="Calibri" w:cs="Calibri"/>
          <w:lang w:val="en-GB"/>
        </w:rPr>
        <w:t>Qahorzoda's</w:t>
      </w:r>
      <w:proofErr w:type="spellEnd"/>
      <w:r w:rsidRPr="00410B63">
        <w:rPr>
          <w:rFonts w:ascii="Calibri" w:eastAsia="Calibri" w:hAnsi="Calibri" w:cs="Calibri"/>
          <w:lang w:val="en-GB"/>
        </w:rPr>
        <w:t xml:space="preserve"> full presentation is provided at Annex </w:t>
      </w:r>
      <w:r w:rsidR="00BE51EC" w:rsidRPr="00410B63">
        <w:rPr>
          <w:rFonts w:ascii="Calibri" w:eastAsia="Calibri" w:hAnsi="Calibri" w:cs="Calibri"/>
          <w:lang w:val="en-GB"/>
        </w:rPr>
        <w:t>15</w:t>
      </w:r>
      <w:r w:rsidRPr="00410B63">
        <w:rPr>
          <w:rFonts w:ascii="Calibri" w:eastAsia="Calibri" w:hAnsi="Calibri" w:cs="Calibri"/>
          <w:lang w:val="en-GB"/>
        </w:rPr>
        <w:t xml:space="preserve">.] </w:t>
      </w:r>
    </w:p>
    <w:p w:rsidR="00C17D0D" w:rsidRPr="00410B63" w:rsidRDefault="00C17D0D">
      <w:pPr>
        <w:pStyle w:val="ListParagraph"/>
        <w:rPr>
          <w:rFonts w:ascii="Calibri" w:eastAsia="Calibri" w:hAnsi="Calibri" w:cs="Calibri"/>
          <w:lang w:val="en-GB"/>
        </w:rPr>
      </w:pPr>
    </w:p>
    <w:p w:rsidR="00C17D0D" w:rsidRPr="00410B63" w:rsidRDefault="007D068E" w:rsidP="00C742B0">
      <w:pPr>
        <w:numPr>
          <w:ilvl w:val="0"/>
          <w:numId w:val="2"/>
        </w:numPr>
        <w:rPr>
          <w:rFonts w:ascii="Calibri" w:eastAsia="Calibri" w:hAnsi="Calibri" w:cs="Calibri"/>
          <w:lang w:val="en-GB"/>
        </w:rPr>
      </w:pPr>
      <w:r w:rsidRPr="00410B63">
        <w:rPr>
          <w:rFonts w:ascii="Calibri" w:eastAsia="Calibri" w:hAnsi="Calibri" w:cs="Calibri"/>
          <w:b/>
          <w:bCs/>
          <w:lang w:val="en-GB"/>
        </w:rPr>
        <w:t xml:space="preserve">Ms. Kristin </w:t>
      </w:r>
      <w:proofErr w:type="spellStart"/>
      <w:r w:rsidRPr="00410B63">
        <w:rPr>
          <w:rFonts w:ascii="Calibri" w:eastAsia="Calibri" w:hAnsi="Calibri" w:cs="Calibri"/>
          <w:b/>
          <w:bCs/>
          <w:lang w:val="en-GB"/>
        </w:rPr>
        <w:t>Laabs</w:t>
      </w:r>
      <w:proofErr w:type="spellEnd"/>
      <w:r w:rsidRPr="00410B63">
        <w:rPr>
          <w:rFonts w:ascii="Calibri" w:eastAsia="Calibri" w:hAnsi="Calibri" w:cs="Calibri"/>
          <w:b/>
          <w:bCs/>
          <w:lang w:val="en-GB"/>
        </w:rPr>
        <w:t xml:space="preserve">, </w:t>
      </w:r>
      <w:proofErr w:type="spellStart"/>
      <w:r w:rsidRPr="00410B63">
        <w:rPr>
          <w:rFonts w:ascii="Calibri" w:eastAsia="Calibri" w:hAnsi="Calibri" w:cs="Calibri"/>
          <w:b/>
          <w:bCs/>
          <w:lang w:val="en-GB"/>
        </w:rPr>
        <w:t>KfW</w:t>
      </w:r>
      <w:proofErr w:type="spellEnd"/>
      <w:r w:rsidR="0076451C" w:rsidRPr="00410B63">
        <w:rPr>
          <w:rFonts w:ascii="Calibri" w:eastAsia="Calibri" w:hAnsi="Calibri" w:cs="Calibri"/>
          <w:b/>
          <w:bCs/>
          <w:lang w:val="en-GB"/>
        </w:rPr>
        <w:t xml:space="preserve"> Country Directo</w:t>
      </w:r>
      <w:r w:rsidR="00BE51EC" w:rsidRPr="00410B63">
        <w:rPr>
          <w:rFonts w:ascii="Calibri" w:eastAsia="Calibri" w:hAnsi="Calibri" w:cs="Calibri"/>
          <w:b/>
          <w:bCs/>
          <w:lang w:val="en-GB"/>
        </w:rPr>
        <w:t>r</w:t>
      </w:r>
      <w:r w:rsidRPr="00410B63">
        <w:rPr>
          <w:rFonts w:ascii="Calibri" w:eastAsia="Calibri" w:hAnsi="Calibri" w:cs="Calibri"/>
          <w:b/>
          <w:bCs/>
          <w:lang w:val="en-GB"/>
        </w:rPr>
        <w:t>,</w:t>
      </w:r>
      <w:r w:rsidR="0076451C" w:rsidRPr="00410B63">
        <w:rPr>
          <w:rFonts w:ascii="Calibri" w:eastAsia="Calibri" w:hAnsi="Calibri" w:cs="Calibri"/>
          <w:b/>
          <w:bCs/>
          <w:lang w:val="en-GB"/>
        </w:rPr>
        <w:t xml:space="preserve"> </w:t>
      </w:r>
      <w:r w:rsidR="0076451C" w:rsidRPr="00410B63">
        <w:rPr>
          <w:rFonts w:ascii="Calibri" w:eastAsia="Calibri" w:hAnsi="Calibri" w:cs="Calibri"/>
          <w:bCs/>
          <w:lang w:val="en-GB"/>
        </w:rPr>
        <w:t>in her</w:t>
      </w:r>
      <w:r w:rsidR="0076451C" w:rsidRPr="00410B63">
        <w:rPr>
          <w:rFonts w:ascii="Calibri" w:eastAsia="Calibri" w:hAnsi="Calibri" w:cs="Calibri"/>
          <w:b/>
          <w:bCs/>
          <w:lang w:val="en-GB"/>
        </w:rPr>
        <w:t xml:space="preserve"> </w:t>
      </w:r>
      <w:r w:rsidR="0076451C" w:rsidRPr="00410B63">
        <w:rPr>
          <w:rFonts w:ascii="Calibri" w:eastAsia="Calibri" w:hAnsi="Calibri" w:cs="Calibri"/>
          <w:bCs/>
          <w:lang w:val="en-GB"/>
        </w:rPr>
        <w:t>presentation</w:t>
      </w:r>
      <w:r w:rsidRPr="00410B63">
        <w:rPr>
          <w:rFonts w:ascii="Calibri" w:eastAsia="Calibri" w:hAnsi="Calibri" w:cs="Calibri"/>
          <w:bCs/>
          <w:lang w:val="en-GB"/>
        </w:rPr>
        <w:t xml:space="preserve"> </w:t>
      </w:r>
      <w:r w:rsidR="0076451C" w:rsidRPr="00410B63">
        <w:rPr>
          <w:rFonts w:ascii="Calibri" w:eastAsia="Calibri" w:hAnsi="Calibri" w:cs="Calibri"/>
          <w:bCs/>
          <w:lang w:val="en-GB"/>
        </w:rPr>
        <w:t>outlined importance of the private sector and effective tax system to finance the goals and priorities of the NDC 2030. She outlined that for Tajikistan to be able to finance the strategy fully (</w:t>
      </w:r>
      <w:r w:rsidR="003369FC">
        <w:rPr>
          <w:rFonts w:ascii="Calibri" w:eastAsia="Calibri" w:hAnsi="Calibri" w:cs="Calibri"/>
          <w:bCs/>
          <w:lang w:val="en-GB"/>
        </w:rPr>
        <w:t>US$</w:t>
      </w:r>
      <w:r w:rsidR="0076451C" w:rsidRPr="00410B63">
        <w:rPr>
          <w:rFonts w:ascii="Calibri" w:eastAsia="Calibri" w:hAnsi="Calibri" w:cs="Calibri"/>
          <w:bCs/>
          <w:lang w:val="en-GB"/>
        </w:rPr>
        <w:t>118 billion)</w:t>
      </w:r>
      <w:r w:rsidR="003369FC">
        <w:rPr>
          <w:rFonts w:ascii="Calibri" w:eastAsia="Calibri" w:hAnsi="Calibri" w:cs="Calibri"/>
          <w:bCs/>
          <w:lang w:val="en-GB"/>
        </w:rPr>
        <w:t>,</w:t>
      </w:r>
      <w:r w:rsidR="0076451C" w:rsidRPr="00410B63">
        <w:rPr>
          <w:rFonts w:ascii="Calibri" w:eastAsia="Calibri" w:hAnsi="Calibri" w:cs="Calibri"/>
          <w:bCs/>
          <w:lang w:val="en-GB"/>
        </w:rPr>
        <w:t xml:space="preserve"> around 40 </w:t>
      </w:r>
      <w:r w:rsidR="006F5141" w:rsidRPr="00410B63">
        <w:rPr>
          <w:rFonts w:ascii="Calibri" w:eastAsia="Calibri" w:hAnsi="Calibri" w:cs="Calibri"/>
          <w:bCs/>
          <w:lang w:val="en-GB"/>
        </w:rPr>
        <w:t>per cent</w:t>
      </w:r>
      <w:r w:rsidR="0076451C" w:rsidRPr="00410B63">
        <w:rPr>
          <w:rFonts w:ascii="Calibri" w:eastAsia="Calibri" w:hAnsi="Calibri" w:cs="Calibri"/>
          <w:bCs/>
          <w:lang w:val="en-GB"/>
        </w:rPr>
        <w:t xml:space="preserve"> funding should be coming from internal and external sources. However, figures show</w:t>
      </w:r>
      <w:r w:rsidR="003369FC">
        <w:rPr>
          <w:rFonts w:ascii="Calibri" w:eastAsia="Calibri" w:hAnsi="Calibri" w:cs="Calibri"/>
          <w:bCs/>
          <w:lang w:val="en-GB"/>
        </w:rPr>
        <w:t>ed</w:t>
      </w:r>
      <w:r w:rsidR="0076451C" w:rsidRPr="00410B63">
        <w:rPr>
          <w:rFonts w:ascii="Calibri" w:eastAsia="Calibri" w:hAnsi="Calibri" w:cs="Calibri"/>
          <w:bCs/>
          <w:lang w:val="en-GB"/>
        </w:rPr>
        <w:t xml:space="preserve"> that from 2015 to 2017</w:t>
      </w:r>
      <w:r w:rsidR="003369FC">
        <w:rPr>
          <w:rFonts w:ascii="Calibri" w:eastAsia="Calibri" w:hAnsi="Calibri" w:cs="Calibri"/>
          <w:bCs/>
          <w:lang w:val="en-GB"/>
        </w:rPr>
        <w:t>,</w:t>
      </w:r>
      <w:r w:rsidR="0076451C" w:rsidRPr="00410B63">
        <w:rPr>
          <w:rFonts w:ascii="Calibri" w:eastAsia="Calibri" w:hAnsi="Calibri" w:cs="Calibri"/>
          <w:bCs/>
          <w:lang w:val="en-GB"/>
        </w:rPr>
        <w:t xml:space="preserve"> there </w:t>
      </w:r>
      <w:r w:rsidR="003369FC">
        <w:rPr>
          <w:rFonts w:ascii="Calibri" w:eastAsia="Calibri" w:hAnsi="Calibri" w:cs="Calibri"/>
          <w:bCs/>
          <w:lang w:val="en-GB"/>
        </w:rPr>
        <w:t>w</w:t>
      </w:r>
      <w:r w:rsidR="0076451C" w:rsidRPr="00410B63">
        <w:rPr>
          <w:rFonts w:ascii="Calibri" w:eastAsia="Calibri" w:hAnsi="Calibri" w:cs="Calibri"/>
          <w:bCs/>
          <w:lang w:val="en-GB"/>
        </w:rPr>
        <w:t>as a reduction of the total investments’ volume, and foreign direct investment flow</w:t>
      </w:r>
      <w:r w:rsidR="003369FC">
        <w:rPr>
          <w:rFonts w:ascii="Calibri" w:eastAsia="Calibri" w:hAnsi="Calibri" w:cs="Calibri"/>
          <w:bCs/>
          <w:lang w:val="en-GB"/>
        </w:rPr>
        <w:t>s</w:t>
      </w:r>
      <w:r w:rsidR="0076451C" w:rsidRPr="00410B63">
        <w:rPr>
          <w:rFonts w:ascii="Calibri" w:eastAsia="Calibri" w:hAnsi="Calibri" w:cs="Calibri"/>
          <w:bCs/>
          <w:lang w:val="en-GB"/>
        </w:rPr>
        <w:t xml:space="preserve"> to Tajikistan as well as other foreign investments </w:t>
      </w:r>
      <w:r w:rsidR="003369FC">
        <w:rPr>
          <w:rFonts w:ascii="Calibri" w:eastAsia="Calibri" w:hAnsi="Calibri" w:cs="Calibri"/>
          <w:bCs/>
          <w:lang w:val="en-GB"/>
        </w:rPr>
        <w:t>were</w:t>
      </w:r>
      <w:r w:rsidR="0076451C" w:rsidRPr="00410B63">
        <w:rPr>
          <w:rFonts w:ascii="Calibri" w:eastAsia="Calibri" w:hAnsi="Calibri" w:cs="Calibri"/>
          <w:bCs/>
          <w:lang w:val="en-GB"/>
        </w:rPr>
        <w:t xml:space="preserve"> decreasing. The current situation indicate</w:t>
      </w:r>
      <w:r w:rsidR="003369FC">
        <w:rPr>
          <w:rFonts w:ascii="Calibri" w:eastAsia="Calibri" w:hAnsi="Calibri" w:cs="Calibri"/>
          <w:bCs/>
          <w:lang w:val="en-GB"/>
        </w:rPr>
        <w:t>d</w:t>
      </w:r>
      <w:r w:rsidR="0076451C" w:rsidRPr="00410B63">
        <w:rPr>
          <w:rFonts w:ascii="Calibri" w:eastAsia="Calibri" w:hAnsi="Calibri" w:cs="Calibri"/>
          <w:bCs/>
          <w:lang w:val="en-GB"/>
        </w:rPr>
        <w:t xml:space="preserve"> that the private sector </w:t>
      </w:r>
      <w:r w:rsidR="003369FC">
        <w:rPr>
          <w:rFonts w:ascii="Calibri" w:eastAsia="Calibri" w:hAnsi="Calibri" w:cs="Calibri"/>
          <w:bCs/>
          <w:lang w:val="en-GB"/>
        </w:rPr>
        <w:t>wa</w:t>
      </w:r>
      <w:r w:rsidR="0076451C" w:rsidRPr="00410B63">
        <w:rPr>
          <w:rFonts w:ascii="Calibri" w:eastAsia="Calibri" w:hAnsi="Calibri" w:cs="Calibri"/>
          <w:bCs/>
          <w:lang w:val="en-GB"/>
        </w:rPr>
        <w:t>s still facing challenges</w:t>
      </w:r>
      <w:r w:rsidR="003369FC">
        <w:rPr>
          <w:rFonts w:ascii="Calibri" w:eastAsia="Calibri" w:hAnsi="Calibri" w:cs="Calibri"/>
          <w:bCs/>
          <w:lang w:val="en-GB"/>
        </w:rPr>
        <w:t>,</w:t>
      </w:r>
      <w:r w:rsidR="0076451C" w:rsidRPr="00410B63">
        <w:rPr>
          <w:rFonts w:ascii="Calibri" w:eastAsia="Calibri" w:hAnsi="Calibri" w:cs="Calibri"/>
          <w:bCs/>
          <w:lang w:val="en-GB"/>
        </w:rPr>
        <w:t xml:space="preserve"> despite all efforts by the Tajik Government to improve Tajikistan’s business environment. As a result</w:t>
      </w:r>
      <w:r w:rsidR="003369FC">
        <w:rPr>
          <w:rFonts w:ascii="Calibri" w:eastAsia="Calibri" w:hAnsi="Calibri" w:cs="Calibri"/>
          <w:bCs/>
          <w:lang w:val="en-GB"/>
        </w:rPr>
        <w:t>,</w:t>
      </w:r>
      <w:r w:rsidR="0076451C" w:rsidRPr="00410B63">
        <w:rPr>
          <w:rFonts w:ascii="Calibri" w:eastAsia="Calibri" w:hAnsi="Calibri" w:cs="Calibri"/>
          <w:bCs/>
          <w:lang w:val="en-GB"/>
        </w:rPr>
        <w:t xml:space="preserve"> the private sector in Tajikistan </w:t>
      </w:r>
      <w:r w:rsidR="003369FC">
        <w:rPr>
          <w:rFonts w:ascii="Calibri" w:eastAsia="Calibri" w:hAnsi="Calibri" w:cs="Calibri"/>
          <w:bCs/>
          <w:lang w:val="en-GB"/>
        </w:rPr>
        <w:t>wa</w:t>
      </w:r>
      <w:r w:rsidR="0076451C" w:rsidRPr="00410B63">
        <w:rPr>
          <w:rFonts w:ascii="Calibri" w:eastAsia="Calibri" w:hAnsi="Calibri" w:cs="Calibri"/>
          <w:bCs/>
          <w:lang w:val="en-GB"/>
        </w:rPr>
        <w:t>s small</w:t>
      </w:r>
      <w:r w:rsidR="003369FC">
        <w:rPr>
          <w:rFonts w:ascii="Calibri" w:eastAsia="Calibri" w:hAnsi="Calibri" w:cs="Calibri"/>
          <w:bCs/>
          <w:lang w:val="en-GB"/>
        </w:rPr>
        <w:t>,</w:t>
      </w:r>
      <w:r w:rsidR="0076451C" w:rsidRPr="00410B63">
        <w:rPr>
          <w:rFonts w:ascii="Calibri" w:eastAsia="Calibri" w:hAnsi="Calibri" w:cs="Calibri"/>
          <w:bCs/>
          <w:lang w:val="en-GB"/>
        </w:rPr>
        <w:t xml:space="preserve"> and the level of foreign direct investment</w:t>
      </w:r>
      <w:r w:rsidR="003369FC">
        <w:rPr>
          <w:rFonts w:ascii="Calibri" w:eastAsia="Calibri" w:hAnsi="Calibri" w:cs="Calibri"/>
          <w:bCs/>
          <w:lang w:val="en-GB"/>
        </w:rPr>
        <w:t>,</w:t>
      </w:r>
      <w:r w:rsidR="0076451C" w:rsidRPr="00410B63">
        <w:rPr>
          <w:rFonts w:ascii="Calibri" w:eastAsia="Calibri" w:hAnsi="Calibri" w:cs="Calibri"/>
          <w:bCs/>
          <w:lang w:val="en-GB"/>
        </w:rPr>
        <w:t xml:space="preserve"> with 3 </w:t>
      </w:r>
      <w:r w:rsidR="006F5141" w:rsidRPr="00410B63">
        <w:rPr>
          <w:rFonts w:ascii="Calibri" w:eastAsia="Calibri" w:hAnsi="Calibri" w:cs="Calibri"/>
          <w:bCs/>
          <w:lang w:val="en-GB"/>
        </w:rPr>
        <w:t>per cent</w:t>
      </w:r>
      <w:r w:rsidR="0076451C" w:rsidRPr="00410B63">
        <w:rPr>
          <w:rFonts w:ascii="Calibri" w:eastAsia="Calibri" w:hAnsi="Calibri" w:cs="Calibri"/>
          <w:bCs/>
          <w:lang w:val="en-GB"/>
        </w:rPr>
        <w:t xml:space="preserve"> of GDP</w:t>
      </w:r>
      <w:r w:rsidR="003369FC">
        <w:rPr>
          <w:rFonts w:ascii="Calibri" w:eastAsia="Calibri" w:hAnsi="Calibri" w:cs="Calibri"/>
          <w:bCs/>
          <w:lang w:val="en-GB"/>
        </w:rPr>
        <w:t>,</w:t>
      </w:r>
      <w:r w:rsidR="0076451C" w:rsidRPr="00410B63">
        <w:rPr>
          <w:rFonts w:ascii="Calibri" w:eastAsia="Calibri" w:hAnsi="Calibri" w:cs="Calibri"/>
          <w:bCs/>
          <w:lang w:val="en-GB"/>
        </w:rPr>
        <w:t xml:space="preserve"> </w:t>
      </w:r>
      <w:r w:rsidR="003369FC">
        <w:rPr>
          <w:rFonts w:ascii="Calibri" w:eastAsia="Calibri" w:hAnsi="Calibri" w:cs="Calibri"/>
          <w:bCs/>
          <w:lang w:val="en-GB"/>
        </w:rPr>
        <w:t>wa</w:t>
      </w:r>
      <w:r w:rsidR="0076451C" w:rsidRPr="00410B63">
        <w:rPr>
          <w:rFonts w:ascii="Calibri" w:eastAsia="Calibri" w:hAnsi="Calibri" w:cs="Calibri"/>
          <w:bCs/>
          <w:lang w:val="en-GB"/>
        </w:rPr>
        <w:t xml:space="preserve">s low in comparison to other lower-middle income countries. Up to 60 </w:t>
      </w:r>
      <w:r w:rsidR="006F5141" w:rsidRPr="00410B63">
        <w:rPr>
          <w:rFonts w:ascii="Calibri" w:eastAsia="Calibri" w:hAnsi="Calibri" w:cs="Calibri"/>
          <w:bCs/>
          <w:lang w:val="en-GB"/>
        </w:rPr>
        <w:t>per cent</w:t>
      </w:r>
      <w:r w:rsidR="0076451C" w:rsidRPr="00410B63">
        <w:rPr>
          <w:rFonts w:ascii="Calibri" w:eastAsia="Calibri" w:hAnsi="Calibri" w:cs="Calibri"/>
          <w:bCs/>
          <w:lang w:val="en-GB"/>
        </w:rPr>
        <w:t xml:space="preserve"> of the private sector </w:t>
      </w:r>
      <w:r w:rsidR="003369FC">
        <w:rPr>
          <w:rFonts w:ascii="Calibri" w:eastAsia="Calibri" w:hAnsi="Calibri" w:cs="Calibri"/>
          <w:bCs/>
          <w:lang w:val="en-GB"/>
        </w:rPr>
        <w:t>wa</w:t>
      </w:r>
      <w:r w:rsidR="0076451C" w:rsidRPr="00410B63">
        <w:rPr>
          <w:rFonts w:ascii="Calibri" w:eastAsia="Calibri" w:hAnsi="Calibri" w:cs="Calibri"/>
          <w:bCs/>
          <w:lang w:val="en-GB"/>
        </w:rPr>
        <w:t>s informal and not paying taxes. Not surprisingly, the large shadow economy translate</w:t>
      </w:r>
      <w:r w:rsidR="003369FC">
        <w:rPr>
          <w:rFonts w:ascii="Calibri" w:eastAsia="Calibri" w:hAnsi="Calibri" w:cs="Calibri"/>
          <w:bCs/>
          <w:lang w:val="en-GB"/>
        </w:rPr>
        <w:t>d</w:t>
      </w:r>
      <w:r w:rsidR="0076451C" w:rsidRPr="00410B63">
        <w:rPr>
          <w:rFonts w:ascii="Calibri" w:eastAsia="Calibri" w:hAnsi="Calibri" w:cs="Calibri"/>
          <w:bCs/>
          <w:lang w:val="en-GB"/>
        </w:rPr>
        <w:t xml:space="preserve"> into lower Government revenues than an ideal system with a strong formal economy. Therefore, to overcome this</w:t>
      </w:r>
      <w:r w:rsidR="003369FC">
        <w:rPr>
          <w:rFonts w:ascii="Calibri" w:eastAsia="Calibri" w:hAnsi="Calibri" w:cs="Calibri"/>
          <w:bCs/>
          <w:lang w:val="en-GB"/>
        </w:rPr>
        <w:t>, G</w:t>
      </w:r>
      <w:r w:rsidR="0076451C" w:rsidRPr="00410B63">
        <w:rPr>
          <w:rFonts w:ascii="Calibri" w:eastAsia="Calibri" w:hAnsi="Calibri" w:cs="Calibri"/>
          <w:bCs/>
          <w:lang w:val="en-GB"/>
        </w:rPr>
        <w:t xml:space="preserve">overnment should </w:t>
      </w:r>
      <w:r w:rsidR="003369FC">
        <w:rPr>
          <w:rFonts w:ascii="Calibri" w:eastAsia="Calibri" w:hAnsi="Calibri" w:cs="Calibri"/>
          <w:bCs/>
          <w:lang w:val="en-GB"/>
        </w:rPr>
        <w:t>e</w:t>
      </w:r>
      <w:r w:rsidR="0076451C" w:rsidRPr="00410B63">
        <w:rPr>
          <w:rFonts w:ascii="Calibri" w:eastAsia="Calibri" w:hAnsi="Calibri" w:cs="Calibri"/>
          <w:bCs/>
          <w:lang w:val="en-GB"/>
        </w:rPr>
        <w:t xml:space="preserve">nsure necessary institutional changes and reforms in areas of effective tax administration, consistent and uniform application of laws, rules and regulation in business </w:t>
      </w:r>
      <w:r w:rsidR="00012CB5" w:rsidRPr="00410B63">
        <w:rPr>
          <w:rFonts w:ascii="Calibri" w:eastAsia="Calibri" w:hAnsi="Calibri" w:cs="Calibri"/>
          <w:bCs/>
          <w:lang w:val="en-GB"/>
        </w:rPr>
        <w:t>spheres</w:t>
      </w:r>
      <w:r w:rsidR="0076451C" w:rsidRPr="00410B63">
        <w:rPr>
          <w:rFonts w:ascii="Calibri" w:eastAsia="Calibri" w:hAnsi="Calibri" w:cs="Calibri"/>
          <w:bCs/>
          <w:lang w:val="en-GB"/>
        </w:rPr>
        <w:t xml:space="preserve">, conducive macro financial environment, proper public administration, equal playing field for all financial institutions, and strengthening rule of law that all are essential to attract private sector investments and insure investors certainty to invest in Tajikistan. </w:t>
      </w:r>
      <w:r w:rsidRPr="00410B63">
        <w:rPr>
          <w:rFonts w:ascii="Calibri" w:eastAsia="Calibri" w:hAnsi="Calibri" w:cs="Calibri"/>
          <w:lang w:val="en-GB"/>
        </w:rPr>
        <w:t>Protection of investor and property rights ha</w:t>
      </w:r>
      <w:r w:rsidR="003369FC">
        <w:rPr>
          <w:rFonts w:ascii="Calibri" w:eastAsia="Calibri" w:hAnsi="Calibri" w:cs="Calibri"/>
          <w:lang w:val="en-GB"/>
        </w:rPr>
        <w:t>d</w:t>
      </w:r>
      <w:r w:rsidRPr="00410B63">
        <w:rPr>
          <w:rFonts w:ascii="Calibri" w:eastAsia="Calibri" w:hAnsi="Calibri" w:cs="Calibri"/>
          <w:lang w:val="en-GB"/>
        </w:rPr>
        <w:t xml:space="preserve"> to be ensured</w:t>
      </w:r>
      <w:r w:rsidR="003369FC">
        <w:rPr>
          <w:rFonts w:ascii="Calibri" w:eastAsia="Calibri" w:hAnsi="Calibri" w:cs="Calibri"/>
          <w:lang w:val="en-GB"/>
        </w:rPr>
        <w:t>,</w:t>
      </w:r>
      <w:r w:rsidRPr="00410B63">
        <w:rPr>
          <w:rFonts w:ascii="Calibri" w:eastAsia="Calibri" w:hAnsi="Calibri" w:cs="Calibri"/>
          <w:lang w:val="en-GB"/>
        </w:rPr>
        <w:t xml:space="preserve"> based on international best practice. Any actions by the </w:t>
      </w:r>
      <w:r w:rsidR="003369FC">
        <w:rPr>
          <w:rFonts w:ascii="Calibri" w:eastAsia="Calibri" w:hAnsi="Calibri" w:cs="Calibri"/>
          <w:lang w:val="en-GB"/>
        </w:rPr>
        <w:t>S</w:t>
      </w:r>
      <w:r w:rsidRPr="00410B63">
        <w:rPr>
          <w:rFonts w:ascii="Calibri" w:eastAsia="Calibri" w:hAnsi="Calibri" w:cs="Calibri"/>
          <w:lang w:val="en-GB"/>
        </w:rPr>
        <w:t>tate</w:t>
      </w:r>
      <w:r w:rsidR="003369FC">
        <w:rPr>
          <w:rFonts w:ascii="Calibri" w:eastAsia="Calibri" w:hAnsi="Calibri" w:cs="Calibri"/>
          <w:lang w:val="en-GB"/>
        </w:rPr>
        <w:t>,</w:t>
      </w:r>
      <w:r w:rsidRPr="00410B63">
        <w:rPr>
          <w:rFonts w:ascii="Calibri" w:eastAsia="Calibri" w:hAnsi="Calibri" w:cs="Calibri"/>
          <w:lang w:val="en-GB"/>
        </w:rPr>
        <w:t xml:space="preserve"> which might be perceived as state intervention into the shareholder structure of private enterprises</w:t>
      </w:r>
      <w:r w:rsidR="003369FC">
        <w:rPr>
          <w:rFonts w:ascii="Calibri" w:eastAsia="Calibri" w:hAnsi="Calibri" w:cs="Calibri"/>
          <w:lang w:val="en-GB"/>
        </w:rPr>
        <w:t>,</w:t>
      </w:r>
      <w:r w:rsidRPr="00410B63">
        <w:rPr>
          <w:rFonts w:ascii="Calibri" w:eastAsia="Calibri" w:hAnsi="Calibri" w:cs="Calibri"/>
          <w:lang w:val="en-GB"/>
        </w:rPr>
        <w:t xml:space="preserve"> should be avoided</w:t>
      </w:r>
      <w:r w:rsidR="00012CB5" w:rsidRPr="00410B63">
        <w:rPr>
          <w:rFonts w:ascii="Calibri" w:eastAsia="Calibri" w:hAnsi="Calibri" w:cs="Calibri"/>
          <w:lang w:val="en-GB"/>
        </w:rPr>
        <w:t xml:space="preserve"> not to undermine investors interest and certainty. She</w:t>
      </w:r>
      <w:r w:rsidRPr="00410B63">
        <w:rPr>
          <w:rFonts w:ascii="Calibri" w:eastAsia="Calibri" w:hAnsi="Calibri" w:cs="Calibri"/>
          <w:lang w:val="en-GB"/>
        </w:rPr>
        <w:t xml:space="preserve"> commend</w:t>
      </w:r>
      <w:r w:rsidR="00012CB5" w:rsidRPr="00410B63">
        <w:rPr>
          <w:rFonts w:ascii="Calibri" w:eastAsia="Calibri" w:hAnsi="Calibri" w:cs="Calibri"/>
          <w:lang w:val="en-GB"/>
        </w:rPr>
        <w:t>ed</w:t>
      </w:r>
      <w:r w:rsidRPr="00410B63">
        <w:rPr>
          <w:rFonts w:ascii="Calibri" w:eastAsia="Calibri" w:hAnsi="Calibri" w:cs="Calibri"/>
          <w:lang w:val="en-GB"/>
        </w:rPr>
        <w:t xml:space="preserve"> the Tajik Government’s commitment to enhance Public-Private Partnerships as an effective mechanism to attract private investment to Tajikistan for </w:t>
      </w:r>
      <w:r w:rsidRPr="00410B63">
        <w:rPr>
          <w:rFonts w:ascii="Calibri" w:eastAsia="Calibri" w:hAnsi="Calibri" w:cs="Calibri"/>
          <w:lang w:val="en-GB"/>
        </w:rPr>
        <w:lastRenderedPageBreak/>
        <w:t xml:space="preserve">infrastructure and social service </w:t>
      </w:r>
      <w:proofErr w:type="gramStart"/>
      <w:r w:rsidRPr="00410B63">
        <w:rPr>
          <w:rFonts w:ascii="Calibri" w:eastAsia="Calibri" w:hAnsi="Calibri" w:cs="Calibri"/>
          <w:lang w:val="en-GB"/>
        </w:rPr>
        <w:t>delivery</w:t>
      </w:r>
      <w:r w:rsidR="00012CB5" w:rsidRPr="00410B63">
        <w:rPr>
          <w:rFonts w:ascii="Calibri" w:eastAsia="Calibri" w:hAnsi="Calibri" w:cs="Calibri"/>
          <w:lang w:val="en-GB"/>
        </w:rPr>
        <w:t>, that</w:t>
      </w:r>
      <w:proofErr w:type="gramEnd"/>
      <w:r w:rsidR="00012CB5" w:rsidRPr="00410B63">
        <w:rPr>
          <w:rFonts w:ascii="Calibri" w:eastAsia="Calibri" w:hAnsi="Calibri" w:cs="Calibri"/>
          <w:lang w:val="en-GB"/>
        </w:rPr>
        <w:t xml:space="preserve"> from</w:t>
      </w:r>
      <w:r w:rsidRPr="00410B63">
        <w:rPr>
          <w:rFonts w:ascii="Calibri" w:eastAsia="Calibri" w:hAnsi="Calibri" w:cs="Calibri"/>
          <w:lang w:val="en-GB"/>
        </w:rPr>
        <w:t xml:space="preserve"> 2002 was able to accumulate different models of PPP projects, particularly in the energy sector</w:t>
      </w:r>
      <w:r w:rsidR="00012CB5" w:rsidRPr="00410B63">
        <w:rPr>
          <w:rFonts w:ascii="Calibri" w:eastAsia="Calibri" w:hAnsi="Calibri" w:cs="Calibri"/>
          <w:lang w:val="en-GB"/>
        </w:rPr>
        <w:t>. Concluding, she recommended to establish a Project Development Facility and to strengthen the capacity of the PPP Centr</w:t>
      </w:r>
      <w:r w:rsidR="003369FC">
        <w:rPr>
          <w:rFonts w:ascii="Calibri" w:eastAsia="Calibri" w:hAnsi="Calibri" w:cs="Calibri"/>
          <w:lang w:val="en-GB"/>
        </w:rPr>
        <w:t>e</w:t>
      </w:r>
      <w:r w:rsidR="00012CB5" w:rsidRPr="00410B63">
        <w:rPr>
          <w:rFonts w:ascii="Calibri" w:eastAsia="Calibri" w:hAnsi="Calibri" w:cs="Calibri"/>
          <w:lang w:val="en-GB"/>
        </w:rPr>
        <w:t xml:space="preserve"> i</w:t>
      </w:r>
      <w:r w:rsidRPr="00410B63">
        <w:rPr>
          <w:rFonts w:ascii="Calibri" w:eastAsia="Calibri" w:hAnsi="Calibri" w:cs="Calibri"/>
          <w:lang w:val="en-GB"/>
        </w:rPr>
        <w:t xml:space="preserve">n order to effectively use the instrument of PPP [Ms. </w:t>
      </w:r>
      <w:proofErr w:type="spellStart"/>
      <w:r w:rsidRPr="00410B63">
        <w:rPr>
          <w:rFonts w:ascii="Calibri" w:eastAsia="Calibri" w:hAnsi="Calibri" w:cs="Calibri"/>
          <w:lang w:val="en-GB"/>
        </w:rPr>
        <w:t>Laabs</w:t>
      </w:r>
      <w:proofErr w:type="spellEnd"/>
      <w:r w:rsidRPr="00410B63">
        <w:rPr>
          <w:rFonts w:ascii="Calibri" w:eastAsia="Calibri" w:hAnsi="Calibri" w:cs="Calibri"/>
          <w:lang w:val="en-GB"/>
        </w:rPr>
        <w:t>’ full presentation is attached at Annex 1</w:t>
      </w:r>
      <w:r w:rsidR="00BE51EC" w:rsidRPr="00410B63">
        <w:rPr>
          <w:rFonts w:ascii="Calibri" w:eastAsia="Calibri" w:hAnsi="Calibri" w:cs="Calibri"/>
          <w:lang w:val="en-GB"/>
        </w:rPr>
        <w:t>6</w:t>
      </w:r>
      <w:r w:rsidRPr="00410B63">
        <w:rPr>
          <w:rFonts w:ascii="Calibri" w:eastAsia="Calibri" w:hAnsi="Calibri" w:cs="Calibri"/>
          <w:lang w:val="en-GB"/>
        </w:rPr>
        <w:t>.]</w:t>
      </w:r>
    </w:p>
    <w:p w:rsidR="00C17D0D" w:rsidRPr="00410B63" w:rsidRDefault="00C17D0D">
      <w:pPr>
        <w:rPr>
          <w:rFonts w:ascii="Calibri" w:eastAsia="Calibri" w:hAnsi="Calibri" w:cs="Calibri"/>
          <w:lang w:val="en-GB"/>
        </w:rPr>
      </w:pPr>
    </w:p>
    <w:p w:rsidR="00C17D0D" w:rsidRPr="00410B63" w:rsidRDefault="00821768">
      <w:pPr>
        <w:numPr>
          <w:ilvl w:val="0"/>
          <w:numId w:val="2"/>
        </w:numPr>
        <w:rPr>
          <w:rFonts w:ascii="Calibri" w:eastAsia="Calibri" w:hAnsi="Calibri" w:cs="Calibri"/>
          <w:lang w:val="en-GB"/>
        </w:rPr>
      </w:pPr>
      <w:r w:rsidRPr="00410B63">
        <w:rPr>
          <w:rFonts w:ascii="Calibri" w:eastAsia="Calibri" w:hAnsi="Calibri" w:cs="Calibri"/>
          <w:b/>
          <w:bCs/>
          <w:lang w:val="en-GB"/>
        </w:rPr>
        <w:t xml:space="preserve">Mr. </w:t>
      </w:r>
      <w:proofErr w:type="spellStart"/>
      <w:r w:rsidRPr="00410B63">
        <w:rPr>
          <w:rFonts w:ascii="Calibri" w:eastAsia="Calibri" w:hAnsi="Calibri" w:cs="Calibri"/>
          <w:b/>
          <w:bCs/>
          <w:lang w:val="en-GB"/>
        </w:rPr>
        <w:t>Muham</w:t>
      </w:r>
      <w:r w:rsidR="00BE51EC" w:rsidRPr="00410B63">
        <w:rPr>
          <w:rFonts w:ascii="Calibri" w:eastAsia="Calibri" w:hAnsi="Calibri" w:cs="Calibri"/>
          <w:b/>
          <w:bCs/>
          <w:lang w:val="en-GB"/>
        </w:rPr>
        <w:t>m</w:t>
      </w:r>
      <w:r w:rsidRPr="00410B63">
        <w:rPr>
          <w:rFonts w:ascii="Calibri" w:eastAsia="Calibri" w:hAnsi="Calibri" w:cs="Calibri"/>
          <w:b/>
          <w:bCs/>
          <w:lang w:val="en-GB"/>
        </w:rPr>
        <w:t>adjon</w:t>
      </w:r>
      <w:proofErr w:type="spellEnd"/>
      <w:r w:rsidRPr="00410B63">
        <w:rPr>
          <w:rFonts w:ascii="Calibri" w:eastAsia="Calibri" w:hAnsi="Calibri" w:cs="Calibri"/>
          <w:b/>
          <w:bCs/>
          <w:lang w:val="en-GB"/>
        </w:rPr>
        <w:t xml:space="preserve"> </w:t>
      </w:r>
      <w:proofErr w:type="spellStart"/>
      <w:r w:rsidRPr="00410B63">
        <w:rPr>
          <w:rFonts w:ascii="Calibri" w:eastAsia="Calibri" w:hAnsi="Calibri" w:cs="Calibri"/>
          <w:b/>
          <w:bCs/>
          <w:lang w:val="en-GB"/>
        </w:rPr>
        <w:t>Salimzoda</w:t>
      </w:r>
      <w:proofErr w:type="spellEnd"/>
      <w:r w:rsidRPr="00410B63">
        <w:rPr>
          <w:rFonts w:ascii="Calibri" w:eastAsia="Calibri" w:hAnsi="Calibri" w:cs="Calibri"/>
          <w:b/>
          <w:bCs/>
          <w:lang w:val="en-GB"/>
        </w:rPr>
        <w:t xml:space="preserve">, </w:t>
      </w:r>
      <w:r w:rsidRPr="00410B63">
        <w:rPr>
          <w:rFonts w:ascii="Calibri" w:eastAsia="Calibri" w:hAnsi="Calibri" w:cs="Calibri"/>
          <w:b/>
          <w:lang w:val="en-GB"/>
        </w:rPr>
        <w:t>Deputy</w:t>
      </w:r>
      <w:r w:rsidRPr="00410B63">
        <w:rPr>
          <w:rFonts w:ascii="Calibri" w:eastAsia="Calibri" w:hAnsi="Calibri" w:cs="Calibri"/>
          <w:lang w:val="en-GB"/>
        </w:rPr>
        <w:t xml:space="preserve"> </w:t>
      </w:r>
      <w:r w:rsidR="007D068E" w:rsidRPr="00410B63">
        <w:rPr>
          <w:rFonts w:ascii="Calibri" w:eastAsia="Calibri" w:hAnsi="Calibri" w:cs="Calibri"/>
          <w:b/>
          <w:bCs/>
          <w:lang w:val="en-GB"/>
        </w:rPr>
        <w:t xml:space="preserve">Chairman of the Committee for Emergency and Civil </w:t>
      </w:r>
      <w:proofErr w:type="spellStart"/>
      <w:r w:rsidR="007D068E" w:rsidRPr="00410B63">
        <w:rPr>
          <w:rFonts w:ascii="Calibri" w:eastAsia="Calibri" w:hAnsi="Calibri" w:cs="Calibri"/>
          <w:b/>
          <w:bCs/>
          <w:lang w:val="en-GB"/>
        </w:rPr>
        <w:t>Defense</w:t>
      </w:r>
      <w:proofErr w:type="spellEnd"/>
      <w:r w:rsidR="007D068E" w:rsidRPr="00410B63">
        <w:rPr>
          <w:rFonts w:ascii="Calibri" w:eastAsia="Calibri" w:hAnsi="Calibri" w:cs="Calibri"/>
          <w:b/>
          <w:bCs/>
          <w:lang w:val="en-GB"/>
        </w:rPr>
        <w:t xml:space="preserve">, </w:t>
      </w:r>
      <w:r w:rsidRPr="00410B63">
        <w:rPr>
          <w:rFonts w:ascii="Calibri" w:eastAsia="Calibri" w:hAnsi="Calibri" w:cs="Calibri"/>
          <w:lang w:val="en-GB"/>
        </w:rPr>
        <w:t>in his presentation</w:t>
      </w:r>
      <w:r w:rsidR="003369FC">
        <w:rPr>
          <w:rFonts w:ascii="Calibri" w:eastAsia="Calibri" w:hAnsi="Calibri" w:cs="Calibri"/>
          <w:lang w:val="en-GB"/>
        </w:rPr>
        <w:t>,</w:t>
      </w:r>
      <w:r w:rsidRPr="00410B63">
        <w:rPr>
          <w:rFonts w:ascii="Calibri" w:eastAsia="Calibri" w:hAnsi="Calibri" w:cs="Calibri"/>
          <w:lang w:val="en-GB"/>
        </w:rPr>
        <w:t xml:space="preserve"> reflected on </w:t>
      </w:r>
      <w:r w:rsidR="007D068E" w:rsidRPr="00410B63">
        <w:rPr>
          <w:rFonts w:ascii="Calibri" w:eastAsia="Calibri" w:hAnsi="Calibri" w:cs="Calibri"/>
          <w:lang w:val="en-GB"/>
        </w:rPr>
        <w:t>activities implemented by the Committee during the period</w:t>
      </w:r>
      <w:r w:rsidRPr="00410B63">
        <w:rPr>
          <w:rFonts w:ascii="Calibri" w:eastAsia="Calibri" w:hAnsi="Calibri" w:cs="Calibri"/>
          <w:lang w:val="en-GB"/>
        </w:rPr>
        <w:t xml:space="preserve"> between 2016-2018 and presented statistics </w:t>
      </w:r>
      <w:r w:rsidR="007D068E" w:rsidRPr="00410B63">
        <w:rPr>
          <w:rFonts w:ascii="Calibri" w:eastAsia="Calibri" w:hAnsi="Calibri" w:cs="Calibri"/>
          <w:lang w:val="en-GB"/>
        </w:rPr>
        <w:t>on disasters</w:t>
      </w:r>
      <w:r w:rsidR="00761E14" w:rsidRPr="00410B63">
        <w:rPr>
          <w:rFonts w:ascii="Calibri" w:eastAsia="Calibri" w:hAnsi="Calibri" w:cs="Calibri"/>
          <w:lang w:val="en-GB"/>
        </w:rPr>
        <w:t xml:space="preserve">, outlining the main structure - </w:t>
      </w:r>
      <w:r w:rsidR="007D068E" w:rsidRPr="00410B63">
        <w:rPr>
          <w:rFonts w:ascii="Calibri" w:eastAsia="Calibri" w:hAnsi="Calibri" w:cs="Calibri"/>
          <w:lang w:val="en-GB"/>
        </w:rPr>
        <w:t>National Platform</w:t>
      </w:r>
      <w:r w:rsidR="00761E14" w:rsidRPr="00410B63">
        <w:rPr>
          <w:rFonts w:ascii="Calibri" w:eastAsia="Calibri" w:hAnsi="Calibri" w:cs="Calibri"/>
          <w:lang w:val="en-GB"/>
        </w:rPr>
        <w:t xml:space="preserve"> of State Commission for Emergencies</w:t>
      </w:r>
      <w:r w:rsidR="00FB54D4" w:rsidRPr="00410B63">
        <w:rPr>
          <w:rFonts w:ascii="Calibri" w:eastAsia="Calibri" w:hAnsi="Calibri" w:cs="Calibri"/>
          <w:lang w:val="en-GB"/>
        </w:rPr>
        <w:t xml:space="preserve"> and Disaster Risk Reduction</w:t>
      </w:r>
      <w:r w:rsidR="00761E14" w:rsidRPr="00410B63">
        <w:rPr>
          <w:rFonts w:ascii="Calibri" w:eastAsia="Calibri" w:hAnsi="Calibri" w:cs="Calibri"/>
          <w:lang w:val="en-GB"/>
        </w:rPr>
        <w:t>, w</w:t>
      </w:r>
      <w:r w:rsidR="007D068E" w:rsidRPr="00410B63">
        <w:rPr>
          <w:rFonts w:ascii="Calibri" w:eastAsia="Calibri" w:hAnsi="Calibri" w:cs="Calibri"/>
          <w:lang w:val="en-GB"/>
        </w:rPr>
        <w:t xml:space="preserve">hich </w:t>
      </w:r>
      <w:r w:rsidR="003369FC">
        <w:rPr>
          <w:rFonts w:ascii="Calibri" w:eastAsia="Calibri" w:hAnsi="Calibri" w:cs="Calibri"/>
          <w:lang w:val="en-GB"/>
        </w:rPr>
        <w:t>w</w:t>
      </w:r>
      <w:r w:rsidR="00761E14" w:rsidRPr="00410B63">
        <w:rPr>
          <w:rFonts w:ascii="Calibri" w:eastAsia="Calibri" w:hAnsi="Calibri" w:cs="Calibri"/>
          <w:lang w:val="en-GB"/>
        </w:rPr>
        <w:t xml:space="preserve">as established </w:t>
      </w:r>
      <w:r w:rsidR="007D068E" w:rsidRPr="00410B63">
        <w:rPr>
          <w:rFonts w:ascii="Calibri" w:eastAsia="Calibri" w:hAnsi="Calibri" w:cs="Calibri"/>
          <w:lang w:val="en-GB"/>
        </w:rPr>
        <w:t xml:space="preserve">to develop proposals and recommendations on establishment and coordination of activities on natural disaster </w:t>
      </w:r>
      <w:r w:rsidR="00761E14" w:rsidRPr="00410B63">
        <w:rPr>
          <w:rFonts w:ascii="Calibri" w:eastAsia="Calibri" w:hAnsi="Calibri" w:cs="Calibri"/>
          <w:lang w:val="en-GB"/>
        </w:rPr>
        <w:t xml:space="preserve">and </w:t>
      </w:r>
      <w:r w:rsidR="007D068E" w:rsidRPr="00410B63">
        <w:rPr>
          <w:rFonts w:ascii="Calibri" w:eastAsia="Calibri" w:hAnsi="Calibri" w:cs="Calibri"/>
          <w:lang w:val="en-GB"/>
        </w:rPr>
        <w:t>risk reduction</w:t>
      </w:r>
      <w:r w:rsidR="00761E14" w:rsidRPr="00410B63">
        <w:rPr>
          <w:rFonts w:ascii="Calibri" w:eastAsia="Calibri" w:hAnsi="Calibri" w:cs="Calibri"/>
          <w:lang w:val="en-GB"/>
        </w:rPr>
        <w:t>,</w:t>
      </w:r>
      <w:r w:rsidR="007D068E" w:rsidRPr="00410B63">
        <w:rPr>
          <w:rFonts w:ascii="Calibri" w:eastAsia="Calibri" w:hAnsi="Calibri" w:cs="Calibri"/>
          <w:lang w:val="en-GB"/>
        </w:rPr>
        <w:t xml:space="preserve"> man</w:t>
      </w:r>
      <w:r w:rsidR="003369FC">
        <w:rPr>
          <w:rFonts w:ascii="Calibri" w:eastAsia="Calibri" w:hAnsi="Calibri" w:cs="Calibri"/>
          <w:lang w:val="en-GB"/>
        </w:rPr>
        <w:t>-</w:t>
      </w:r>
      <w:r w:rsidR="007D068E" w:rsidRPr="00410B63">
        <w:rPr>
          <w:rFonts w:ascii="Calibri" w:eastAsia="Calibri" w:hAnsi="Calibri" w:cs="Calibri"/>
          <w:lang w:val="en-GB"/>
        </w:rPr>
        <w:t xml:space="preserve">made accidents as well as human and socio-economic losses. This body </w:t>
      </w:r>
      <w:r w:rsidR="003369FC">
        <w:rPr>
          <w:rFonts w:ascii="Calibri" w:eastAsia="Calibri" w:hAnsi="Calibri" w:cs="Calibri"/>
          <w:lang w:val="en-GB"/>
        </w:rPr>
        <w:t>wa</w:t>
      </w:r>
      <w:r w:rsidR="007D068E" w:rsidRPr="00410B63">
        <w:rPr>
          <w:rFonts w:ascii="Calibri" w:eastAsia="Calibri" w:hAnsi="Calibri" w:cs="Calibri"/>
          <w:lang w:val="en-GB"/>
        </w:rPr>
        <w:t>s aimed at enhancing cooperation and coordination within the operation of regional, international, donor and special</w:t>
      </w:r>
      <w:r w:rsidR="008A0876">
        <w:rPr>
          <w:rFonts w:ascii="Calibri" w:eastAsia="Calibri" w:hAnsi="Calibri" w:cs="Calibri"/>
          <w:lang w:val="en-GB"/>
        </w:rPr>
        <w:t>ise</w:t>
      </w:r>
      <w:r w:rsidR="007D068E" w:rsidRPr="00410B63">
        <w:rPr>
          <w:rFonts w:ascii="Calibri" w:eastAsia="Calibri" w:hAnsi="Calibri" w:cs="Calibri"/>
          <w:lang w:val="en-GB"/>
        </w:rPr>
        <w:t>d organ</w:t>
      </w:r>
      <w:r w:rsidR="008A0876">
        <w:rPr>
          <w:rFonts w:ascii="Calibri" w:eastAsia="Calibri" w:hAnsi="Calibri" w:cs="Calibri"/>
          <w:lang w:val="en-GB"/>
        </w:rPr>
        <w:t>isa</w:t>
      </w:r>
      <w:r w:rsidR="007D068E" w:rsidRPr="00410B63">
        <w:rPr>
          <w:rFonts w:ascii="Calibri" w:eastAsia="Calibri" w:hAnsi="Calibri" w:cs="Calibri"/>
          <w:lang w:val="en-GB"/>
        </w:rPr>
        <w:t xml:space="preserve">tions on natural disaster risk reduction, study and replicate the best practices on the process of disaster management, coordinate the cooperation between the ministries and agencies of the country on these issues within the commitments of the Republic of Tajikistan based on relevant agreements and treaties, developing and coordinating </w:t>
      </w:r>
      <w:r w:rsidR="008A0876">
        <w:rPr>
          <w:rFonts w:ascii="Calibri" w:eastAsia="Calibri" w:hAnsi="Calibri" w:cs="Calibri"/>
          <w:lang w:val="en-GB"/>
        </w:rPr>
        <w:t>programme</w:t>
      </w:r>
      <w:r w:rsidR="007D068E" w:rsidRPr="00410B63">
        <w:rPr>
          <w:rFonts w:ascii="Calibri" w:eastAsia="Calibri" w:hAnsi="Calibri" w:cs="Calibri"/>
          <w:lang w:val="en-GB"/>
        </w:rPr>
        <w:t>s and unified methodologies on natural disaster risk assessment. [M</w:t>
      </w:r>
      <w:r w:rsidR="00FB54D4" w:rsidRPr="00410B63">
        <w:rPr>
          <w:rFonts w:ascii="Calibri" w:eastAsia="Calibri" w:hAnsi="Calibri" w:cs="Calibri"/>
          <w:lang w:val="en-GB"/>
        </w:rPr>
        <w:t>r</w:t>
      </w:r>
      <w:r w:rsidR="007D068E" w:rsidRPr="00410B63">
        <w:rPr>
          <w:rFonts w:ascii="Calibri" w:eastAsia="Calibri" w:hAnsi="Calibri" w:cs="Calibri"/>
          <w:lang w:val="en-GB"/>
        </w:rPr>
        <w:t xml:space="preserve">. </w:t>
      </w:r>
      <w:proofErr w:type="spellStart"/>
      <w:r w:rsidR="00FB54D4" w:rsidRPr="00410B63">
        <w:rPr>
          <w:rFonts w:ascii="Calibri" w:eastAsia="Calibri" w:hAnsi="Calibri" w:cs="Calibri"/>
          <w:lang w:val="en-GB"/>
        </w:rPr>
        <w:t>Salimzoda’s</w:t>
      </w:r>
      <w:proofErr w:type="spellEnd"/>
      <w:r w:rsidR="00FB54D4" w:rsidRPr="00410B63">
        <w:rPr>
          <w:rFonts w:ascii="Calibri" w:eastAsia="Calibri" w:hAnsi="Calibri" w:cs="Calibri"/>
          <w:lang w:val="en-GB"/>
        </w:rPr>
        <w:t xml:space="preserve"> </w:t>
      </w:r>
      <w:r w:rsidR="007D068E" w:rsidRPr="00410B63">
        <w:rPr>
          <w:rFonts w:ascii="Calibri" w:eastAsia="Calibri" w:hAnsi="Calibri" w:cs="Calibri"/>
          <w:lang w:val="en-GB"/>
        </w:rPr>
        <w:t xml:space="preserve">full presentation is attached at Annex </w:t>
      </w:r>
      <w:r w:rsidR="00BE51EC" w:rsidRPr="00410B63">
        <w:rPr>
          <w:rFonts w:ascii="Calibri" w:eastAsia="Calibri" w:hAnsi="Calibri" w:cs="Calibri"/>
          <w:lang w:val="en-GB"/>
        </w:rPr>
        <w:t>17</w:t>
      </w:r>
      <w:r w:rsidR="007D068E" w:rsidRPr="00410B63">
        <w:rPr>
          <w:rFonts w:ascii="Calibri" w:eastAsia="Calibri" w:hAnsi="Calibri" w:cs="Calibri"/>
          <w:lang w:val="en-GB"/>
        </w:rPr>
        <w:t>.]</w:t>
      </w:r>
    </w:p>
    <w:p w:rsidR="00C17D0D" w:rsidRPr="00410B63" w:rsidRDefault="00C17D0D">
      <w:pPr>
        <w:pStyle w:val="ListParagraph"/>
        <w:rPr>
          <w:rFonts w:ascii="Calibri" w:eastAsia="Calibri" w:hAnsi="Calibri" w:cs="Calibri"/>
          <w:lang w:val="en-GB"/>
        </w:rPr>
      </w:pPr>
    </w:p>
    <w:p w:rsidR="00C17D0D" w:rsidRPr="00410B63" w:rsidRDefault="007D068E">
      <w:pPr>
        <w:numPr>
          <w:ilvl w:val="0"/>
          <w:numId w:val="2"/>
        </w:numPr>
        <w:rPr>
          <w:rFonts w:ascii="Calibri" w:eastAsia="Calibri" w:hAnsi="Calibri" w:cs="Calibri"/>
          <w:lang w:val="en-GB"/>
        </w:rPr>
      </w:pPr>
      <w:r w:rsidRPr="00410B63">
        <w:rPr>
          <w:rFonts w:ascii="Calibri" w:eastAsia="Calibri" w:hAnsi="Calibri" w:cs="Calibri"/>
          <w:b/>
          <w:bCs/>
          <w:lang w:val="en-GB"/>
        </w:rPr>
        <w:t>Mr. Jan Harfst, Country Director UNDP</w:t>
      </w:r>
      <w:r w:rsidR="0055177F">
        <w:rPr>
          <w:rFonts w:ascii="Calibri" w:eastAsia="Calibri" w:hAnsi="Calibri" w:cs="Calibri"/>
          <w:b/>
          <w:bCs/>
          <w:lang w:val="en-GB"/>
        </w:rPr>
        <w:t>,</w:t>
      </w:r>
      <w:r w:rsidR="00FB54D4" w:rsidRPr="00410B63">
        <w:rPr>
          <w:rFonts w:ascii="Calibri" w:eastAsia="Calibri" w:hAnsi="Calibri" w:cs="Calibri"/>
          <w:b/>
          <w:bCs/>
          <w:lang w:val="en-GB"/>
        </w:rPr>
        <w:t xml:space="preserve"> </w:t>
      </w:r>
      <w:r w:rsidRPr="00410B63">
        <w:rPr>
          <w:rFonts w:ascii="Calibri" w:eastAsia="Calibri" w:hAnsi="Calibri" w:cs="Calibri"/>
          <w:lang w:val="en-GB"/>
        </w:rPr>
        <w:t>noted that the rapidly growing population and significant reduction in poverty over the last 15 years resulted in more pressure on land, water</w:t>
      </w:r>
      <w:r w:rsidR="0055177F">
        <w:rPr>
          <w:rFonts w:ascii="Calibri" w:eastAsia="Calibri" w:hAnsi="Calibri" w:cs="Calibri"/>
          <w:lang w:val="en-GB"/>
        </w:rPr>
        <w:t>,</w:t>
      </w:r>
      <w:r w:rsidRPr="00410B63">
        <w:rPr>
          <w:rFonts w:ascii="Calibri" w:eastAsia="Calibri" w:hAnsi="Calibri" w:cs="Calibri"/>
          <w:lang w:val="en-GB"/>
        </w:rPr>
        <w:t xml:space="preserve"> and other natural resources. Cultivated of the slopes often using damaging ploughing techniques, uncontrolled grazing by goats and sheep </w:t>
      </w:r>
      <w:r w:rsidR="0055177F">
        <w:rPr>
          <w:rFonts w:ascii="Calibri" w:eastAsia="Calibri" w:hAnsi="Calibri" w:cs="Calibri"/>
          <w:lang w:val="en-GB"/>
        </w:rPr>
        <w:t>we</w:t>
      </w:r>
      <w:r w:rsidRPr="00410B63">
        <w:rPr>
          <w:rFonts w:ascii="Calibri" w:eastAsia="Calibri" w:hAnsi="Calibri" w:cs="Calibri"/>
          <w:lang w:val="en-GB"/>
        </w:rPr>
        <w:t xml:space="preserve">re resulting in heavy erosion. Soil </w:t>
      </w:r>
      <w:r w:rsidR="0055177F">
        <w:rPr>
          <w:rFonts w:ascii="Calibri" w:eastAsia="Calibri" w:hAnsi="Calibri" w:cs="Calibri"/>
          <w:lang w:val="en-GB"/>
        </w:rPr>
        <w:t>wa</w:t>
      </w:r>
      <w:r w:rsidRPr="00410B63">
        <w:rPr>
          <w:rFonts w:ascii="Calibri" w:eastAsia="Calibri" w:hAnsi="Calibri" w:cs="Calibri"/>
          <w:lang w:val="en-GB"/>
        </w:rPr>
        <w:t xml:space="preserve">s being washed away in massive quantities, </w:t>
      </w:r>
      <w:r w:rsidR="0055177F">
        <w:rPr>
          <w:rFonts w:ascii="Calibri" w:eastAsia="Calibri" w:hAnsi="Calibri" w:cs="Calibri"/>
          <w:lang w:val="en-GB"/>
        </w:rPr>
        <w:t xml:space="preserve">the </w:t>
      </w:r>
      <w:r w:rsidRPr="00410B63">
        <w:rPr>
          <w:rFonts w:ascii="Calibri" w:eastAsia="Calibri" w:hAnsi="Calibri" w:cs="Calibri"/>
          <w:lang w:val="en-GB"/>
        </w:rPr>
        <w:t xml:space="preserve">number of mudflows and landslides is increasing causing human casualties and financial damage. </w:t>
      </w:r>
      <w:r w:rsidR="00FB54D4" w:rsidRPr="00410B63">
        <w:rPr>
          <w:rFonts w:ascii="Calibri" w:eastAsia="Calibri" w:hAnsi="Calibri" w:cs="Calibri"/>
          <w:lang w:val="en-GB"/>
        </w:rPr>
        <w:t xml:space="preserve">Therefore, he urged to take necessary measures to </w:t>
      </w:r>
      <w:r w:rsidRPr="00410B63">
        <w:rPr>
          <w:rFonts w:ascii="Calibri" w:eastAsia="Calibri" w:hAnsi="Calibri" w:cs="Calibri"/>
          <w:lang w:val="en-GB"/>
        </w:rPr>
        <w:t xml:space="preserve">strengthen the activities aimed at flood protection and river bank strengthening, and to scale up proper management of land, water and livestock, since it </w:t>
      </w:r>
      <w:r w:rsidR="0055177F">
        <w:rPr>
          <w:rFonts w:ascii="Calibri" w:eastAsia="Calibri" w:hAnsi="Calibri" w:cs="Calibri"/>
          <w:lang w:val="en-GB"/>
        </w:rPr>
        <w:t>wa</w:t>
      </w:r>
      <w:r w:rsidRPr="00410B63">
        <w:rPr>
          <w:rFonts w:ascii="Calibri" w:eastAsia="Calibri" w:hAnsi="Calibri" w:cs="Calibri"/>
          <w:lang w:val="en-GB"/>
        </w:rPr>
        <w:t>s key to stopping further erosion.</w:t>
      </w:r>
      <w:r w:rsidR="00FB54D4" w:rsidRPr="00410B63">
        <w:rPr>
          <w:rFonts w:ascii="Calibri" w:eastAsia="Calibri" w:hAnsi="Calibri" w:cs="Calibri"/>
          <w:lang w:val="en-GB"/>
        </w:rPr>
        <w:t xml:space="preserve"> </w:t>
      </w:r>
      <w:r w:rsidRPr="00410B63">
        <w:rPr>
          <w:rFonts w:ascii="Calibri" w:eastAsia="Calibri" w:hAnsi="Calibri" w:cs="Calibri"/>
          <w:lang w:val="en-GB"/>
        </w:rPr>
        <w:t xml:space="preserve">There </w:t>
      </w:r>
      <w:r w:rsidR="0055177F">
        <w:rPr>
          <w:rFonts w:ascii="Calibri" w:eastAsia="Calibri" w:hAnsi="Calibri" w:cs="Calibri"/>
          <w:lang w:val="en-GB"/>
        </w:rPr>
        <w:t>we</w:t>
      </w:r>
      <w:r w:rsidRPr="00410B63">
        <w:rPr>
          <w:rFonts w:ascii="Calibri" w:eastAsia="Calibri" w:hAnsi="Calibri" w:cs="Calibri"/>
          <w:lang w:val="en-GB"/>
        </w:rPr>
        <w:t xml:space="preserve">re already some successful examples in the country. It </w:t>
      </w:r>
      <w:r w:rsidR="0055177F">
        <w:rPr>
          <w:rFonts w:ascii="Calibri" w:eastAsia="Calibri" w:hAnsi="Calibri" w:cs="Calibri"/>
          <w:lang w:val="en-GB"/>
        </w:rPr>
        <w:t>wa</w:t>
      </w:r>
      <w:r w:rsidRPr="00410B63">
        <w:rPr>
          <w:rFonts w:ascii="Calibri" w:eastAsia="Calibri" w:hAnsi="Calibri" w:cs="Calibri"/>
          <w:lang w:val="en-GB"/>
        </w:rPr>
        <w:t>s therefore of critical importance that the Government and development partners start</w:t>
      </w:r>
      <w:r w:rsidR="0055177F">
        <w:rPr>
          <w:rFonts w:ascii="Calibri" w:eastAsia="Calibri" w:hAnsi="Calibri" w:cs="Calibri"/>
          <w:lang w:val="en-GB"/>
        </w:rPr>
        <w:t>ed</w:t>
      </w:r>
      <w:r w:rsidRPr="00410B63">
        <w:rPr>
          <w:rFonts w:ascii="Calibri" w:eastAsia="Calibri" w:hAnsi="Calibri" w:cs="Calibri"/>
          <w:lang w:val="en-GB"/>
        </w:rPr>
        <w:t xml:space="preserve"> working together on these issues urgently before it </w:t>
      </w:r>
      <w:r w:rsidR="0055177F">
        <w:rPr>
          <w:rFonts w:ascii="Calibri" w:eastAsia="Calibri" w:hAnsi="Calibri" w:cs="Calibri"/>
          <w:lang w:val="en-GB"/>
        </w:rPr>
        <w:t>wa</w:t>
      </w:r>
      <w:r w:rsidRPr="00410B63">
        <w:rPr>
          <w:rFonts w:ascii="Calibri" w:eastAsia="Calibri" w:hAnsi="Calibri" w:cs="Calibri"/>
          <w:lang w:val="en-GB"/>
        </w:rPr>
        <w:t>s too late and the damage ha</w:t>
      </w:r>
      <w:r w:rsidR="0055177F">
        <w:rPr>
          <w:rFonts w:ascii="Calibri" w:eastAsia="Calibri" w:hAnsi="Calibri" w:cs="Calibri"/>
          <w:lang w:val="en-GB"/>
        </w:rPr>
        <w:t>d</w:t>
      </w:r>
      <w:r w:rsidRPr="00410B63">
        <w:rPr>
          <w:rFonts w:ascii="Calibri" w:eastAsia="Calibri" w:hAnsi="Calibri" w:cs="Calibri"/>
          <w:lang w:val="en-GB"/>
        </w:rPr>
        <w:t xml:space="preserve"> become irreversible. </w:t>
      </w:r>
    </w:p>
    <w:p w:rsidR="00C17D0D" w:rsidRPr="00410B63" w:rsidRDefault="00C17D0D">
      <w:pPr>
        <w:rPr>
          <w:rFonts w:ascii="Calibri" w:eastAsia="Calibri" w:hAnsi="Calibri" w:cs="Calibri"/>
          <w:lang w:val="en-GB"/>
        </w:rPr>
      </w:pPr>
    </w:p>
    <w:p w:rsidR="00C17D0D" w:rsidRPr="00410B63" w:rsidRDefault="007D068E">
      <w:pPr>
        <w:numPr>
          <w:ilvl w:val="0"/>
          <w:numId w:val="2"/>
        </w:numPr>
        <w:rPr>
          <w:rFonts w:ascii="Calibri" w:eastAsia="Calibri" w:hAnsi="Calibri" w:cs="Calibri"/>
          <w:lang w:val="en-GB"/>
        </w:rPr>
      </w:pPr>
      <w:r w:rsidRPr="00410B63">
        <w:rPr>
          <w:rFonts w:ascii="Calibri" w:eastAsia="Calibri" w:hAnsi="Calibri" w:cs="Calibri"/>
          <w:lang w:val="en-GB"/>
        </w:rPr>
        <w:t>During the discussion part, it was suggested to increase the participation of the civil society and independent Mass Media in deliberations related to national policies and strategies.</w:t>
      </w:r>
      <w:r w:rsidR="00AD71A0" w:rsidRPr="00410B63">
        <w:rPr>
          <w:rFonts w:ascii="Calibri" w:eastAsia="Calibri" w:hAnsi="Calibri" w:cs="Calibri"/>
          <w:lang w:val="en-GB"/>
        </w:rPr>
        <w:t xml:space="preserve"> </w:t>
      </w:r>
      <w:r w:rsidRPr="00410B63">
        <w:rPr>
          <w:rFonts w:ascii="Calibri" w:eastAsia="Calibri" w:hAnsi="Calibri" w:cs="Calibri"/>
          <w:b/>
          <w:bCs/>
          <w:lang w:val="en-GB"/>
        </w:rPr>
        <w:t xml:space="preserve">Mr. </w:t>
      </w:r>
      <w:proofErr w:type="spellStart"/>
      <w:r w:rsidRPr="00410B63">
        <w:rPr>
          <w:rFonts w:ascii="Calibri" w:eastAsia="Calibri" w:hAnsi="Calibri" w:cs="Calibri"/>
          <w:b/>
          <w:bCs/>
          <w:lang w:val="en-GB"/>
        </w:rPr>
        <w:t>Hikmatullozoda</w:t>
      </w:r>
      <w:proofErr w:type="spellEnd"/>
      <w:r w:rsidRPr="00410B63">
        <w:rPr>
          <w:rFonts w:ascii="Calibri" w:eastAsia="Calibri" w:hAnsi="Calibri" w:cs="Calibri"/>
          <w:b/>
          <w:bCs/>
          <w:lang w:val="en-GB"/>
        </w:rPr>
        <w:t xml:space="preserve"> </w:t>
      </w:r>
      <w:r w:rsidRPr="00410B63">
        <w:rPr>
          <w:rFonts w:ascii="Calibri" w:eastAsia="Calibri" w:hAnsi="Calibri" w:cs="Calibri"/>
          <w:lang w:val="en-GB"/>
        </w:rPr>
        <w:t>noted that</w:t>
      </w:r>
      <w:r w:rsidR="0055177F">
        <w:rPr>
          <w:rFonts w:ascii="Calibri" w:eastAsia="Calibri" w:hAnsi="Calibri" w:cs="Calibri"/>
          <w:lang w:val="en-GB"/>
        </w:rPr>
        <w:t>, during</w:t>
      </w:r>
      <w:r w:rsidRPr="00410B63">
        <w:rPr>
          <w:rFonts w:ascii="Calibri" w:eastAsia="Calibri" w:hAnsi="Calibri" w:cs="Calibri"/>
          <w:lang w:val="en-GB"/>
        </w:rPr>
        <w:t xml:space="preserve"> the elaboration o</w:t>
      </w:r>
      <w:r w:rsidR="0055177F">
        <w:rPr>
          <w:rFonts w:ascii="Calibri" w:eastAsia="Calibri" w:hAnsi="Calibri" w:cs="Calibri"/>
          <w:lang w:val="en-GB"/>
        </w:rPr>
        <w:t>n</w:t>
      </w:r>
      <w:r w:rsidRPr="00410B63">
        <w:rPr>
          <w:rFonts w:ascii="Calibri" w:eastAsia="Calibri" w:hAnsi="Calibri" w:cs="Calibri"/>
          <w:lang w:val="en-GB"/>
        </w:rPr>
        <w:t xml:space="preserve"> the national report, consultations were conducted with different stakeholders including civil society (11 so far). The Government </w:t>
      </w:r>
      <w:r w:rsidR="0055177F">
        <w:rPr>
          <w:rFonts w:ascii="Calibri" w:eastAsia="Calibri" w:hAnsi="Calibri" w:cs="Calibri"/>
          <w:lang w:val="en-GB"/>
        </w:rPr>
        <w:t>was</w:t>
      </w:r>
      <w:r w:rsidRPr="00410B63">
        <w:rPr>
          <w:rFonts w:ascii="Calibri" w:eastAsia="Calibri" w:hAnsi="Calibri" w:cs="Calibri"/>
          <w:lang w:val="en-GB"/>
        </w:rPr>
        <w:t xml:space="preserve"> open to civil society, there </w:t>
      </w:r>
      <w:r w:rsidR="0055177F">
        <w:rPr>
          <w:rFonts w:ascii="Calibri" w:eastAsia="Calibri" w:hAnsi="Calibri" w:cs="Calibri"/>
          <w:lang w:val="en-GB"/>
        </w:rPr>
        <w:t>wa</w:t>
      </w:r>
      <w:r w:rsidRPr="00410B63">
        <w:rPr>
          <w:rFonts w:ascii="Calibri" w:eastAsia="Calibri" w:hAnsi="Calibri" w:cs="Calibri"/>
          <w:lang w:val="en-GB"/>
        </w:rPr>
        <w:t xml:space="preserve">s a decree obliging each ministry and agency to communicate with media and population on the regular basis. The proposal </w:t>
      </w:r>
      <w:r w:rsidR="0055177F">
        <w:rPr>
          <w:rFonts w:ascii="Calibri" w:eastAsia="Calibri" w:hAnsi="Calibri" w:cs="Calibri"/>
          <w:lang w:val="en-GB"/>
        </w:rPr>
        <w:t>wa</w:t>
      </w:r>
      <w:r w:rsidRPr="00410B63">
        <w:rPr>
          <w:rFonts w:ascii="Calibri" w:eastAsia="Calibri" w:hAnsi="Calibri" w:cs="Calibri"/>
          <w:lang w:val="en-GB"/>
        </w:rPr>
        <w:t>s valuable, efforts sh</w:t>
      </w:r>
      <w:r w:rsidR="0055177F">
        <w:rPr>
          <w:rFonts w:ascii="Calibri" w:eastAsia="Calibri" w:hAnsi="Calibri" w:cs="Calibri"/>
          <w:lang w:val="en-GB"/>
        </w:rPr>
        <w:t>ould</w:t>
      </w:r>
      <w:r w:rsidRPr="00410B63">
        <w:rPr>
          <w:rFonts w:ascii="Calibri" w:eastAsia="Calibri" w:hAnsi="Calibri" w:cs="Calibri"/>
          <w:lang w:val="en-GB"/>
        </w:rPr>
        <w:t xml:space="preserve"> be made to ensure participation of the independent media and civil society. </w:t>
      </w:r>
    </w:p>
    <w:p w:rsidR="00C17D0D" w:rsidRPr="00410B63" w:rsidRDefault="00C17D0D">
      <w:pPr>
        <w:rPr>
          <w:rFonts w:ascii="Calibri" w:eastAsia="Calibri" w:hAnsi="Calibri" w:cs="Calibri"/>
          <w:lang w:val="en-GB"/>
        </w:rPr>
      </w:pPr>
    </w:p>
    <w:p w:rsidR="00C17D0D" w:rsidRPr="00410B63" w:rsidRDefault="007D068E">
      <w:pPr>
        <w:numPr>
          <w:ilvl w:val="0"/>
          <w:numId w:val="2"/>
        </w:numPr>
        <w:rPr>
          <w:rFonts w:ascii="Calibri" w:eastAsia="Calibri" w:hAnsi="Calibri" w:cs="Calibri"/>
          <w:lang w:val="en-GB"/>
        </w:rPr>
      </w:pPr>
      <w:r w:rsidRPr="00410B63">
        <w:rPr>
          <w:rFonts w:ascii="Calibri" w:eastAsia="Calibri" w:hAnsi="Calibri" w:cs="Calibri"/>
          <w:b/>
          <w:bCs/>
          <w:lang w:val="en-GB"/>
        </w:rPr>
        <w:t xml:space="preserve">Mr. Hideki Tanabe, </w:t>
      </w:r>
      <w:r w:rsidR="001F057D" w:rsidRPr="00410B63">
        <w:rPr>
          <w:rFonts w:ascii="Calibri" w:eastAsia="Calibri" w:hAnsi="Calibri" w:cs="Calibri"/>
          <w:b/>
          <w:bCs/>
          <w:lang w:val="en-GB"/>
        </w:rPr>
        <w:t xml:space="preserve">Chief </w:t>
      </w:r>
      <w:r w:rsidRPr="00410B63">
        <w:rPr>
          <w:rFonts w:ascii="Calibri" w:eastAsia="Calibri" w:hAnsi="Calibri" w:cs="Calibri"/>
          <w:b/>
          <w:bCs/>
          <w:lang w:val="en-GB"/>
        </w:rPr>
        <w:t>Representative of JICA</w:t>
      </w:r>
      <w:r w:rsidRPr="00410B63">
        <w:rPr>
          <w:rFonts w:ascii="Calibri" w:eastAsia="Calibri" w:hAnsi="Calibri" w:cs="Calibri"/>
          <w:lang w:val="en-GB"/>
        </w:rPr>
        <w:t xml:space="preserve"> stressed th</w:t>
      </w:r>
      <w:r w:rsidR="001F057D" w:rsidRPr="00410B63">
        <w:rPr>
          <w:rFonts w:ascii="Calibri" w:eastAsia="Calibri" w:hAnsi="Calibri" w:cs="Calibri"/>
          <w:lang w:val="en-GB"/>
        </w:rPr>
        <w:t>e importance of A</w:t>
      </w:r>
      <w:r w:rsidRPr="00410B63">
        <w:rPr>
          <w:rFonts w:ascii="Calibri" w:eastAsia="Calibri" w:hAnsi="Calibri" w:cs="Calibri"/>
          <w:lang w:val="en-GB"/>
        </w:rPr>
        <w:t xml:space="preserve">sset </w:t>
      </w:r>
      <w:r w:rsidR="001F057D" w:rsidRPr="00410B63">
        <w:rPr>
          <w:rFonts w:ascii="Calibri" w:eastAsia="Calibri" w:hAnsi="Calibri" w:cs="Calibri"/>
          <w:lang w:val="en-GB"/>
        </w:rPr>
        <w:t>M</w:t>
      </w:r>
      <w:r w:rsidRPr="00410B63">
        <w:rPr>
          <w:rFonts w:ascii="Calibri" w:eastAsia="Calibri" w:hAnsi="Calibri" w:cs="Calibri"/>
          <w:lang w:val="en-GB"/>
        </w:rPr>
        <w:t xml:space="preserve">anagement </w:t>
      </w:r>
      <w:r w:rsidR="001F057D" w:rsidRPr="00410B63">
        <w:rPr>
          <w:rFonts w:ascii="Calibri" w:eastAsia="Calibri" w:hAnsi="Calibri" w:cs="Calibri"/>
          <w:lang w:val="en-GB"/>
        </w:rPr>
        <w:t xml:space="preserve">as a </w:t>
      </w:r>
      <w:r w:rsidRPr="00410B63">
        <w:rPr>
          <w:rFonts w:ascii="Calibri" w:eastAsia="Calibri" w:hAnsi="Calibri" w:cs="Calibri"/>
          <w:lang w:val="en-GB"/>
        </w:rPr>
        <w:t xml:space="preserve">crucial </w:t>
      </w:r>
      <w:r w:rsidR="001F057D" w:rsidRPr="00410B63">
        <w:rPr>
          <w:rFonts w:ascii="Calibri" w:eastAsia="Calibri" w:hAnsi="Calibri" w:cs="Calibri"/>
          <w:lang w:val="en-GB"/>
        </w:rPr>
        <w:t xml:space="preserve">tool to insure sustainable infrastructure management. He brought this issue to the attention of </w:t>
      </w:r>
      <w:r w:rsidR="0055177F">
        <w:rPr>
          <w:rFonts w:ascii="Calibri" w:eastAsia="Calibri" w:hAnsi="Calibri" w:cs="Calibri"/>
          <w:lang w:val="en-GB"/>
        </w:rPr>
        <w:t>G</w:t>
      </w:r>
      <w:r w:rsidR="001F057D" w:rsidRPr="00410B63">
        <w:rPr>
          <w:rFonts w:ascii="Calibri" w:eastAsia="Calibri" w:hAnsi="Calibri" w:cs="Calibri"/>
          <w:lang w:val="en-GB"/>
        </w:rPr>
        <w:t xml:space="preserve">overnment as it </w:t>
      </w:r>
      <w:r w:rsidR="0055177F">
        <w:rPr>
          <w:rFonts w:ascii="Calibri" w:eastAsia="Calibri" w:hAnsi="Calibri" w:cs="Calibri"/>
          <w:lang w:val="en-GB"/>
        </w:rPr>
        <w:t>wa</w:t>
      </w:r>
      <w:r w:rsidR="001F057D" w:rsidRPr="00410B63">
        <w:rPr>
          <w:rFonts w:ascii="Calibri" w:eastAsia="Calibri" w:hAnsi="Calibri" w:cs="Calibri"/>
          <w:lang w:val="en-GB"/>
        </w:rPr>
        <w:t xml:space="preserve">s </w:t>
      </w:r>
      <w:r w:rsidRPr="00410B63">
        <w:rPr>
          <w:rFonts w:ascii="Calibri" w:eastAsia="Calibri" w:hAnsi="Calibri" w:cs="Calibri"/>
          <w:lang w:val="en-GB"/>
        </w:rPr>
        <w:t xml:space="preserve">particularly important </w:t>
      </w:r>
      <w:r w:rsidR="001F057D" w:rsidRPr="00410B63">
        <w:rPr>
          <w:rFonts w:ascii="Calibri" w:eastAsia="Calibri" w:hAnsi="Calibri" w:cs="Calibri"/>
          <w:lang w:val="en-GB"/>
        </w:rPr>
        <w:t>to the infrastructure projects</w:t>
      </w:r>
      <w:r w:rsidRPr="00410B63">
        <w:rPr>
          <w:rFonts w:ascii="Calibri" w:eastAsia="Calibri" w:hAnsi="Calibri" w:cs="Calibri"/>
          <w:lang w:val="en-GB"/>
        </w:rPr>
        <w:t>. The maintenance of state assets belonging to the Go</w:t>
      </w:r>
      <w:r w:rsidR="0055177F">
        <w:rPr>
          <w:rFonts w:ascii="Calibri" w:eastAsia="Calibri" w:hAnsi="Calibri" w:cs="Calibri"/>
          <w:lang w:val="en-GB"/>
        </w:rPr>
        <w:t>vernment</w:t>
      </w:r>
      <w:r w:rsidRPr="00410B63">
        <w:rPr>
          <w:rFonts w:ascii="Calibri" w:eastAsia="Calibri" w:hAnsi="Calibri" w:cs="Calibri"/>
          <w:lang w:val="en-GB"/>
        </w:rPr>
        <w:t xml:space="preserve"> require</w:t>
      </w:r>
      <w:r w:rsidR="0055177F">
        <w:rPr>
          <w:rFonts w:ascii="Calibri" w:eastAsia="Calibri" w:hAnsi="Calibri" w:cs="Calibri"/>
          <w:lang w:val="en-GB"/>
        </w:rPr>
        <w:t>d</w:t>
      </w:r>
      <w:r w:rsidRPr="00410B63">
        <w:rPr>
          <w:rFonts w:ascii="Calibri" w:eastAsia="Calibri" w:hAnsi="Calibri" w:cs="Calibri"/>
          <w:lang w:val="en-GB"/>
        </w:rPr>
        <w:t xml:space="preserve"> elaborating of the major concept of costs related to infrastructure. Proper maintenance </w:t>
      </w:r>
      <w:r w:rsidR="0055177F">
        <w:rPr>
          <w:rFonts w:ascii="Calibri" w:eastAsia="Calibri" w:hAnsi="Calibri" w:cs="Calibri"/>
          <w:lang w:val="en-GB"/>
        </w:rPr>
        <w:t>wa</w:t>
      </w:r>
      <w:r w:rsidRPr="00410B63">
        <w:rPr>
          <w:rFonts w:ascii="Calibri" w:eastAsia="Calibri" w:hAnsi="Calibri" w:cs="Calibri"/>
          <w:lang w:val="en-GB"/>
        </w:rPr>
        <w:t>s key to ensur</w:t>
      </w:r>
      <w:r w:rsidR="0055177F">
        <w:rPr>
          <w:rFonts w:ascii="Calibri" w:eastAsia="Calibri" w:hAnsi="Calibri" w:cs="Calibri"/>
          <w:lang w:val="en-GB"/>
        </w:rPr>
        <w:t>ing</w:t>
      </w:r>
      <w:r w:rsidRPr="00410B63">
        <w:rPr>
          <w:rFonts w:ascii="Calibri" w:eastAsia="Calibri" w:hAnsi="Calibri" w:cs="Calibri"/>
          <w:lang w:val="en-GB"/>
        </w:rPr>
        <w:t xml:space="preserve"> </w:t>
      </w:r>
      <w:r w:rsidR="0055177F">
        <w:rPr>
          <w:rFonts w:ascii="Calibri" w:eastAsia="Calibri" w:hAnsi="Calibri" w:cs="Calibri"/>
          <w:lang w:val="en-GB"/>
        </w:rPr>
        <w:t xml:space="preserve">the </w:t>
      </w:r>
      <w:r w:rsidRPr="00410B63">
        <w:rPr>
          <w:rFonts w:ascii="Calibri" w:eastAsia="Calibri" w:hAnsi="Calibri" w:cs="Calibri"/>
          <w:lang w:val="en-GB"/>
        </w:rPr>
        <w:t>minim</w:t>
      </w:r>
      <w:r w:rsidR="008A0876">
        <w:rPr>
          <w:rFonts w:ascii="Calibri" w:eastAsia="Calibri" w:hAnsi="Calibri" w:cs="Calibri"/>
          <w:lang w:val="en-GB"/>
        </w:rPr>
        <w:t>isa</w:t>
      </w:r>
      <w:r w:rsidRPr="00410B63">
        <w:rPr>
          <w:rFonts w:ascii="Calibri" w:eastAsia="Calibri" w:hAnsi="Calibri" w:cs="Calibri"/>
          <w:lang w:val="en-GB"/>
        </w:rPr>
        <w:t>tion of necessary financing and maxim</w:t>
      </w:r>
      <w:r w:rsidR="008A0876">
        <w:rPr>
          <w:rFonts w:ascii="Calibri" w:eastAsia="Calibri" w:hAnsi="Calibri" w:cs="Calibri"/>
          <w:lang w:val="en-GB"/>
        </w:rPr>
        <w:t>isa</w:t>
      </w:r>
      <w:r w:rsidRPr="00410B63">
        <w:rPr>
          <w:rFonts w:ascii="Calibri" w:eastAsia="Calibri" w:hAnsi="Calibri" w:cs="Calibri"/>
          <w:lang w:val="en-GB"/>
        </w:rPr>
        <w:t xml:space="preserve">tion of period of operation. Corresponding budget lines </w:t>
      </w:r>
      <w:r w:rsidR="0055177F">
        <w:rPr>
          <w:rFonts w:ascii="Calibri" w:eastAsia="Calibri" w:hAnsi="Calibri" w:cs="Calibri"/>
          <w:lang w:val="en-GB"/>
        </w:rPr>
        <w:t>we</w:t>
      </w:r>
      <w:r w:rsidRPr="00410B63">
        <w:rPr>
          <w:rFonts w:ascii="Calibri" w:eastAsia="Calibri" w:hAnsi="Calibri" w:cs="Calibri"/>
          <w:lang w:val="en-GB"/>
        </w:rPr>
        <w:t>re to be set forth, along with the costs related to routine maintenance aimed at minimi</w:t>
      </w:r>
      <w:r w:rsidR="0055177F">
        <w:rPr>
          <w:rFonts w:ascii="Calibri" w:eastAsia="Calibri" w:hAnsi="Calibri" w:cs="Calibri"/>
          <w:lang w:val="en-GB"/>
        </w:rPr>
        <w:t>s</w:t>
      </w:r>
      <w:r w:rsidRPr="00410B63">
        <w:rPr>
          <w:rFonts w:ascii="Calibri" w:eastAsia="Calibri" w:hAnsi="Calibri" w:cs="Calibri"/>
          <w:lang w:val="en-GB"/>
        </w:rPr>
        <w:t>ing the future necessary investments.</w:t>
      </w:r>
    </w:p>
    <w:p w:rsidR="00C17D0D" w:rsidRPr="00410B63" w:rsidRDefault="00C17D0D">
      <w:pPr>
        <w:rPr>
          <w:lang w:val="en-GB"/>
        </w:rPr>
      </w:pPr>
    </w:p>
    <w:p w:rsidR="00C17D0D" w:rsidRPr="00410B63" w:rsidRDefault="007D068E">
      <w:pPr>
        <w:jc w:val="left"/>
        <w:rPr>
          <w:rFonts w:ascii="Calibri" w:eastAsia="Calibri" w:hAnsi="Calibri" w:cs="Calibri"/>
          <w:b/>
          <w:bCs/>
          <w:lang w:val="en-GB"/>
        </w:rPr>
      </w:pPr>
      <w:r w:rsidRPr="00410B63">
        <w:rPr>
          <w:rFonts w:ascii="Calibri" w:eastAsia="Calibri" w:hAnsi="Calibri" w:cs="Calibri"/>
          <w:b/>
          <w:bCs/>
          <w:lang w:val="en-GB"/>
        </w:rPr>
        <w:lastRenderedPageBreak/>
        <w:t>III.</w:t>
      </w:r>
      <w:r w:rsidRPr="00410B63">
        <w:rPr>
          <w:rFonts w:ascii="Calibri" w:eastAsia="Calibri" w:hAnsi="Calibri" w:cs="Calibri"/>
          <w:b/>
          <w:bCs/>
          <w:lang w:val="en-GB"/>
        </w:rPr>
        <w:tab/>
        <w:t>Conclusion</w:t>
      </w:r>
    </w:p>
    <w:p w:rsidR="00C17D0D" w:rsidRPr="00410B63" w:rsidRDefault="00C17D0D">
      <w:pPr>
        <w:rPr>
          <w:rFonts w:ascii="Calibri" w:eastAsia="Calibri" w:hAnsi="Calibri" w:cs="Calibri"/>
          <w:b/>
          <w:bCs/>
          <w:lang w:val="en-GB"/>
        </w:rPr>
      </w:pPr>
    </w:p>
    <w:p w:rsidR="00C17D0D" w:rsidRPr="00410B63" w:rsidRDefault="007D068E">
      <w:pPr>
        <w:numPr>
          <w:ilvl w:val="0"/>
          <w:numId w:val="16"/>
        </w:numPr>
        <w:rPr>
          <w:rFonts w:ascii="Calibri" w:eastAsia="Calibri" w:hAnsi="Calibri" w:cs="Calibri"/>
          <w:b/>
          <w:bCs/>
          <w:lang w:val="en-GB"/>
        </w:rPr>
      </w:pPr>
      <w:r w:rsidRPr="00410B63">
        <w:rPr>
          <w:rFonts w:ascii="Calibri" w:eastAsia="Calibri" w:hAnsi="Calibri" w:cs="Calibri"/>
          <w:b/>
          <w:bCs/>
          <w:lang w:val="en-GB"/>
        </w:rPr>
        <w:t xml:space="preserve">Prime Minister </w:t>
      </w:r>
      <w:proofErr w:type="spellStart"/>
      <w:r w:rsidRPr="00410B63">
        <w:rPr>
          <w:rFonts w:ascii="Calibri" w:eastAsia="Calibri" w:hAnsi="Calibri" w:cs="Calibri"/>
          <w:b/>
          <w:bCs/>
          <w:lang w:val="en-GB"/>
        </w:rPr>
        <w:t>Kohir</w:t>
      </w:r>
      <w:proofErr w:type="spellEnd"/>
      <w:r w:rsidRPr="00410B63">
        <w:rPr>
          <w:rFonts w:ascii="Calibri" w:eastAsia="Calibri" w:hAnsi="Calibri" w:cs="Calibri"/>
          <w:b/>
          <w:bCs/>
          <w:lang w:val="en-GB"/>
        </w:rPr>
        <w:t xml:space="preserve"> </w:t>
      </w:r>
      <w:proofErr w:type="spellStart"/>
      <w:r w:rsidRPr="00410B63">
        <w:rPr>
          <w:rFonts w:ascii="Calibri" w:eastAsia="Calibri" w:hAnsi="Calibri" w:cs="Calibri"/>
          <w:b/>
          <w:bCs/>
          <w:lang w:val="en-GB"/>
        </w:rPr>
        <w:t>Rasulzoda</w:t>
      </w:r>
      <w:proofErr w:type="spellEnd"/>
      <w:r w:rsidRPr="00410B63">
        <w:rPr>
          <w:rFonts w:ascii="Calibri" w:eastAsia="Calibri" w:hAnsi="Calibri" w:cs="Calibri"/>
          <w:lang w:val="en-GB"/>
        </w:rPr>
        <w:t>, wrapping up the Forum, said the Government of Tajikistan w</w:t>
      </w:r>
      <w:r w:rsidR="0055177F">
        <w:rPr>
          <w:rFonts w:ascii="Calibri" w:eastAsia="Calibri" w:hAnsi="Calibri" w:cs="Calibri"/>
          <w:lang w:val="en-GB"/>
        </w:rPr>
        <w:t>ould</w:t>
      </w:r>
      <w:r w:rsidRPr="00410B63">
        <w:rPr>
          <w:rFonts w:ascii="Calibri" w:eastAsia="Calibri" w:hAnsi="Calibri" w:cs="Calibri"/>
          <w:lang w:val="en-GB"/>
        </w:rPr>
        <w:t xml:space="preserve"> continue to establish partnership platforms with Development Partners. He elaborated on specific achievements Tajikistan reache</w:t>
      </w:r>
      <w:r w:rsidR="0055177F">
        <w:rPr>
          <w:rFonts w:ascii="Calibri" w:eastAsia="Calibri" w:hAnsi="Calibri" w:cs="Calibri"/>
          <w:lang w:val="en-GB"/>
        </w:rPr>
        <w:t>d</w:t>
      </w:r>
      <w:r w:rsidRPr="00410B63">
        <w:rPr>
          <w:rFonts w:ascii="Calibri" w:eastAsia="Calibri" w:hAnsi="Calibri" w:cs="Calibri"/>
          <w:lang w:val="en-GB"/>
        </w:rPr>
        <w:t xml:space="preserve"> within the framework of the NDS.</w:t>
      </w:r>
    </w:p>
    <w:p w:rsidR="00C17D0D" w:rsidRPr="00410B63" w:rsidRDefault="00C17D0D">
      <w:pPr>
        <w:rPr>
          <w:rFonts w:ascii="Calibri" w:eastAsia="Calibri" w:hAnsi="Calibri" w:cs="Calibri"/>
          <w:lang w:val="en-GB"/>
        </w:rPr>
      </w:pPr>
    </w:p>
    <w:p w:rsidR="00C17D0D" w:rsidRPr="00410B63" w:rsidRDefault="007D068E">
      <w:pPr>
        <w:numPr>
          <w:ilvl w:val="0"/>
          <w:numId w:val="2"/>
        </w:numPr>
        <w:rPr>
          <w:rFonts w:ascii="Calibri" w:eastAsia="Calibri" w:hAnsi="Calibri" w:cs="Calibri"/>
          <w:lang w:val="en-GB"/>
        </w:rPr>
      </w:pPr>
      <w:r w:rsidRPr="00410B63">
        <w:rPr>
          <w:rFonts w:ascii="Calibri" w:eastAsia="Calibri" w:hAnsi="Calibri" w:cs="Calibri"/>
          <w:lang w:val="en-GB"/>
        </w:rPr>
        <w:t xml:space="preserve">Future focus on sustainable macroeconomic development, good governance, export, social protection, human capacity building, and increased employment </w:t>
      </w:r>
    </w:p>
    <w:p w:rsidR="00C17D0D" w:rsidRPr="00410B63" w:rsidRDefault="00C17D0D">
      <w:pPr>
        <w:rPr>
          <w:rFonts w:ascii="Calibri" w:eastAsia="Calibri" w:hAnsi="Calibri" w:cs="Calibri"/>
          <w:lang w:val="en-GB"/>
        </w:rPr>
      </w:pPr>
    </w:p>
    <w:p w:rsidR="00C17D0D" w:rsidRPr="00410B63" w:rsidRDefault="007D068E">
      <w:pPr>
        <w:numPr>
          <w:ilvl w:val="0"/>
          <w:numId w:val="2"/>
        </w:numPr>
        <w:rPr>
          <w:rFonts w:ascii="Calibri" w:eastAsia="Calibri" w:hAnsi="Calibri" w:cs="Calibri"/>
          <w:lang w:val="en-GB"/>
        </w:rPr>
      </w:pPr>
      <w:r w:rsidRPr="00410B63">
        <w:rPr>
          <w:rFonts w:ascii="Calibri" w:eastAsia="Calibri" w:hAnsi="Calibri" w:cs="Calibri"/>
          <w:lang w:val="en-GB"/>
        </w:rPr>
        <w:t xml:space="preserve">There </w:t>
      </w:r>
      <w:r w:rsidR="0055177F">
        <w:rPr>
          <w:rFonts w:ascii="Calibri" w:eastAsia="Calibri" w:hAnsi="Calibri" w:cs="Calibri"/>
          <w:lang w:val="en-GB"/>
        </w:rPr>
        <w:t>we</w:t>
      </w:r>
      <w:r w:rsidRPr="00410B63">
        <w:rPr>
          <w:rFonts w:ascii="Calibri" w:eastAsia="Calibri" w:hAnsi="Calibri" w:cs="Calibri"/>
          <w:lang w:val="en-GB"/>
        </w:rPr>
        <w:t>re three mid</w:t>
      </w:r>
      <w:r w:rsidR="0055177F">
        <w:rPr>
          <w:rFonts w:ascii="Calibri" w:eastAsia="Calibri" w:hAnsi="Calibri" w:cs="Calibri"/>
          <w:lang w:val="en-GB"/>
        </w:rPr>
        <w:t>-</w:t>
      </w:r>
      <w:r w:rsidRPr="00410B63">
        <w:rPr>
          <w:rFonts w:ascii="Calibri" w:eastAsia="Calibri" w:hAnsi="Calibri" w:cs="Calibri"/>
          <w:lang w:val="en-GB"/>
        </w:rPr>
        <w:t xml:space="preserve">term phases, within the first phase it </w:t>
      </w:r>
      <w:r w:rsidR="0055177F">
        <w:rPr>
          <w:rFonts w:ascii="Calibri" w:eastAsia="Calibri" w:hAnsi="Calibri" w:cs="Calibri"/>
          <w:lang w:val="en-GB"/>
        </w:rPr>
        <w:t>wa</w:t>
      </w:r>
      <w:r w:rsidRPr="00410B63">
        <w:rPr>
          <w:rFonts w:ascii="Calibri" w:eastAsia="Calibri" w:hAnsi="Calibri" w:cs="Calibri"/>
          <w:lang w:val="en-GB"/>
        </w:rPr>
        <w:t>s necessary to ensure the shift from agrarian to industrial model, focusing on import substitution along with export promotion, training of specialists, development of agriculture, facilitated access to finance, enhanced productivity, access to new markets. Implementation of the model sh</w:t>
      </w:r>
      <w:r w:rsidR="0055177F">
        <w:rPr>
          <w:rFonts w:ascii="Calibri" w:eastAsia="Calibri" w:hAnsi="Calibri" w:cs="Calibri"/>
          <w:lang w:val="en-GB"/>
        </w:rPr>
        <w:t>ould</w:t>
      </w:r>
      <w:r w:rsidRPr="00410B63">
        <w:rPr>
          <w:rFonts w:ascii="Calibri" w:eastAsia="Calibri" w:hAnsi="Calibri" w:cs="Calibri"/>
          <w:lang w:val="en-GB"/>
        </w:rPr>
        <w:t xml:space="preserve"> balance the different sectors as well as providing equal opportunities to men and women.  </w:t>
      </w:r>
    </w:p>
    <w:p w:rsidR="00C17D0D" w:rsidRPr="00410B63" w:rsidRDefault="00C17D0D">
      <w:pPr>
        <w:rPr>
          <w:rFonts w:ascii="Calibri" w:eastAsia="Calibri" w:hAnsi="Calibri" w:cs="Calibri"/>
          <w:lang w:val="en-GB"/>
        </w:rPr>
      </w:pPr>
    </w:p>
    <w:p w:rsidR="00C17D0D" w:rsidRPr="00410B63" w:rsidRDefault="007D068E">
      <w:pPr>
        <w:numPr>
          <w:ilvl w:val="0"/>
          <w:numId w:val="2"/>
        </w:numPr>
        <w:rPr>
          <w:rFonts w:ascii="Calibri" w:eastAsia="Calibri" w:hAnsi="Calibri" w:cs="Calibri"/>
          <w:lang w:val="en-GB"/>
        </w:rPr>
      </w:pPr>
      <w:r w:rsidRPr="00410B63">
        <w:rPr>
          <w:rFonts w:ascii="Calibri" w:eastAsia="Calibri" w:hAnsi="Calibri" w:cs="Calibri"/>
          <w:lang w:val="en-GB"/>
        </w:rPr>
        <w:t>Number of activities were implemented already aimed at increasing the share of industry in GDP. A lot of issues in industrial sector, such as poorly developed regulations, challenging tax regime, customs regulations, along with obsolete infrastructure and equipment, lead to low level of diversification. Therefore</w:t>
      </w:r>
      <w:r w:rsidR="0055177F">
        <w:rPr>
          <w:rFonts w:ascii="Calibri" w:eastAsia="Calibri" w:hAnsi="Calibri" w:cs="Calibri"/>
          <w:lang w:val="en-GB"/>
        </w:rPr>
        <w:t>,</w:t>
      </w:r>
      <w:r w:rsidRPr="00410B63">
        <w:rPr>
          <w:rFonts w:ascii="Calibri" w:eastAsia="Calibri" w:hAnsi="Calibri" w:cs="Calibri"/>
          <w:lang w:val="en-GB"/>
        </w:rPr>
        <w:t xml:space="preserve"> to increase the competitiveness and increase employment require</w:t>
      </w:r>
      <w:r w:rsidR="0055177F">
        <w:rPr>
          <w:rFonts w:ascii="Calibri" w:eastAsia="Calibri" w:hAnsi="Calibri" w:cs="Calibri"/>
          <w:lang w:val="en-GB"/>
        </w:rPr>
        <w:t>d</w:t>
      </w:r>
      <w:r w:rsidRPr="00410B63">
        <w:rPr>
          <w:rFonts w:ascii="Calibri" w:eastAsia="Calibri" w:hAnsi="Calibri" w:cs="Calibri"/>
          <w:lang w:val="en-GB"/>
        </w:rPr>
        <w:t xml:space="preserve"> more efforts. Domestic processing sh</w:t>
      </w:r>
      <w:r w:rsidR="0055177F">
        <w:rPr>
          <w:rFonts w:ascii="Calibri" w:eastAsia="Calibri" w:hAnsi="Calibri" w:cs="Calibri"/>
          <w:lang w:val="en-GB"/>
        </w:rPr>
        <w:t>ould</w:t>
      </w:r>
      <w:r w:rsidRPr="00410B63">
        <w:rPr>
          <w:rFonts w:ascii="Calibri" w:eastAsia="Calibri" w:hAnsi="Calibri" w:cs="Calibri"/>
          <w:lang w:val="en-GB"/>
        </w:rPr>
        <w:t xml:space="preserve"> be increased, necessary to modern</w:t>
      </w:r>
      <w:r w:rsidR="008A0876">
        <w:rPr>
          <w:rFonts w:ascii="Calibri" w:eastAsia="Calibri" w:hAnsi="Calibri" w:cs="Calibri"/>
          <w:lang w:val="en-GB"/>
        </w:rPr>
        <w:t>ise</w:t>
      </w:r>
      <w:r w:rsidRPr="00410B63">
        <w:rPr>
          <w:rFonts w:ascii="Calibri" w:eastAsia="Calibri" w:hAnsi="Calibri" w:cs="Calibri"/>
          <w:lang w:val="en-GB"/>
        </w:rPr>
        <w:t xml:space="preserve"> the equipment. The share of investments against the major capital increased by four times during the last five years.  Now, 68 investment projects amounting more than US</w:t>
      </w:r>
      <w:r w:rsidR="0055177F">
        <w:rPr>
          <w:rFonts w:ascii="Calibri" w:eastAsia="Calibri" w:hAnsi="Calibri" w:cs="Calibri"/>
          <w:lang w:val="en-GB"/>
        </w:rPr>
        <w:t>$</w:t>
      </w:r>
      <w:r w:rsidRPr="00410B63">
        <w:rPr>
          <w:rFonts w:ascii="Calibri" w:eastAsia="Calibri" w:hAnsi="Calibri" w:cs="Calibri"/>
          <w:lang w:val="en-GB"/>
        </w:rPr>
        <w:t>2.4</w:t>
      </w:r>
      <w:r w:rsidR="0055177F">
        <w:rPr>
          <w:rFonts w:ascii="Calibri" w:eastAsia="Calibri" w:hAnsi="Calibri" w:cs="Calibri"/>
          <w:lang w:val="en-GB"/>
        </w:rPr>
        <w:t xml:space="preserve"> billion</w:t>
      </w:r>
      <w:r w:rsidRPr="00410B63">
        <w:rPr>
          <w:rFonts w:ascii="Calibri" w:eastAsia="Calibri" w:hAnsi="Calibri" w:cs="Calibri"/>
          <w:lang w:val="en-GB"/>
        </w:rPr>
        <w:t xml:space="preserve"> </w:t>
      </w:r>
      <w:r w:rsidR="0055177F">
        <w:rPr>
          <w:rFonts w:ascii="Calibri" w:eastAsia="Calibri" w:hAnsi="Calibri" w:cs="Calibri"/>
          <w:lang w:val="en-GB"/>
        </w:rPr>
        <w:t>we</w:t>
      </w:r>
      <w:r w:rsidRPr="00410B63">
        <w:rPr>
          <w:rFonts w:ascii="Calibri" w:eastAsia="Calibri" w:hAnsi="Calibri" w:cs="Calibri"/>
          <w:lang w:val="en-GB"/>
        </w:rPr>
        <w:t>re under implementation in the country.</w:t>
      </w:r>
    </w:p>
    <w:p w:rsidR="00C17D0D" w:rsidRPr="00410B63" w:rsidRDefault="00C17D0D">
      <w:pPr>
        <w:rPr>
          <w:rFonts w:ascii="Calibri" w:eastAsia="Calibri" w:hAnsi="Calibri" w:cs="Calibri"/>
          <w:lang w:val="en-GB"/>
        </w:rPr>
      </w:pPr>
    </w:p>
    <w:p w:rsidR="00C17D0D" w:rsidRDefault="007D068E">
      <w:pPr>
        <w:numPr>
          <w:ilvl w:val="0"/>
          <w:numId w:val="2"/>
        </w:numPr>
        <w:rPr>
          <w:rFonts w:ascii="Calibri" w:eastAsia="Calibri" w:hAnsi="Calibri" w:cs="Calibri"/>
          <w:lang w:val="en-GB"/>
        </w:rPr>
      </w:pPr>
      <w:r w:rsidRPr="00410B63">
        <w:rPr>
          <w:rFonts w:ascii="Calibri" w:eastAsia="Calibri" w:hAnsi="Calibri" w:cs="Calibri"/>
          <w:lang w:val="en-GB"/>
        </w:rPr>
        <w:t xml:space="preserve">Reducing vulnerability of the financial sector and ensuring its resilience as well as improving access to financial resources in the midterm period </w:t>
      </w:r>
      <w:r w:rsidR="0055177F">
        <w:rPr>
          <w:rFonts w:ascii="Calibri" w:eastAsia="Calibri" w:hAnsi="Calibri" w:cs="Calibri"/>
          <w:lang w:val="en-GB"/>
        </w:rPr>
        <w:t>we</w:t>
      </w:r>
      <w:r w:rsidRPr="00410B63">
        <w:rPr>
          <w:rFonts w:ascii="Calibri" w:eastAsia="Calibri" w:hAnsi="Calibri" w:cs="Calibri"/>
          <w:lang w:val="en-GB"/>
        </w:rPr>
        <w:t>re primary priorit</w:t>
      </w:r>
      <w:r w:rsidR="0055177F">
        <w:rPr>
          <w:rFonts w:ascii="Calibri" w:eastAsia="Calibri" w:hAnsi="Calibri" w:cs="Calibri"/>
          <w:lang w:val="en-GB"/>
        </w:rPr>
        <w:t>ies</w:t>
      </w:r>
      <w:r w:rsidRPr="00410B63">
        <w:rPr>
          <w:rFonts w:ascii="Calibri" w:eastAsia="Calibri" w:hAnsi="Calibri" w:cs="Calibri"/>
          <w:lang w:val="en-GB"/>
        </w:rPr>
        <w:t>.</w:t>
      </w:r>
    </w:p>
    <w:p w:rsidR="0055177F" w:rsidRDefault="0055177F" w:rsidP="0055177F">
      <w:pPr>
        <w:pStyle w:val="ListParagraph"/>
        <w:rPr>
          <w:rFonts w:ascii="Calibri" w:eastAsia="Calibri" w:hAnsi="Calibri" w:cs="Calibri"/>
          <w:lang w:val="en-GB"/>
        </w:rPr>
      </w:pPr>
    </w:p>
    <w:p w:rsidR="00C17D0D" w:rsidRPr="00410B63" w:rsidRDefault="007D068E">
      <w:pPr>
        <w:numPr>
          <w:ilvl w:val="0"/>
          <w:numId w:val="2"/>
        </w:numPr>
        <w:rPr>
          <w:rFonts w:ascii="Calibri" w:eastAsia="Calibri" w:hAnsi="Calibri" w:cs="Calibri"/>
          <w:lang w:val="en-GB"/>
        </w:rPr>
      </w:pPr>
      <w:r w:rsidRPr="00410B63">
        <w:rPr>
          <w:rFonts w:ascii="Calibri" w:eastAsia="Calibri" w:hAnsi="Calibri" w:cs="Calibri"/>
          <w:lang w:val="en-GB"/>
        </w:rPr>
        <w:t>At present</w:t>
      </w:r>
      <w:r w:rsidR="0055177F">
        <w:rPr>
          <w:rFonts w:ascii="Calibri" w:eastAsia="Calibri" w:hAnsi="Calibri" w:cs="Calibri"/>
          <w:lang w:val="en-GB"/>
        </w:rPr>
        <w:t xml:space="preserve">, </w:t>
      </w:r>
      <w:r w:rsidRPr="00410B63">
        <w:rPr>
          <w:rFonts w:ascii="Calibri" w:eastAsia="Calibri" w:hAnsi="Calibri" w:cs="Calibri"/>
          <w:lang w:val="en-GB"/>
        </w:rPr>
        <w:t>banks focus on ensuring competitiveness of the banking services market, financial viability of financial institutions, improvement of the public trust to the banking system, support of small and medium enterprises, mobil</w:t>
      </w:r>
      <w:r w:rsidR="008A0876">
        <w:rPr>
          <w:rFonts w:ascii="Calibri" w:eastAsia="Calibri" w:hAnsi="Calibri" w:cs="Calibri"/>
          <w:lang w:val="en-GB"/>
        </w:rPr>
        <w:t>isa</w:t>
      </w:r>
      <w:r w:rsidRPr="00410B63">
        <w:rPr>
          <w:rFonts w:ascii="Calibri" w:eastAsia="Calibri" w:hAnsi="Calibri" w:cs="Calibri"/>
          <w:lang w:val="en-GB"/>
        </w:rPr>
        <w:t>tion of public deposits and attraction of foreign investments.</w:t>
      </w:r>
    </w:p>
    <w:p w:rsidR="00C17D0D" w:rsidRPr="00410B63" w:rsidRDefault="00C17D0D">
      <w:pPr>
        <w:rPr>
          <w:rFonts w:ascii="Calibri" w:eastAsia="Calibri" w:hAnsi="Calibri" w:cs="Calibri"/>
          <w:lang w:val="en-GB"/>
        </w:rPr>
      </w:pPr>
    </w:p>
    <w:p w:rsidR="00C17D0D" w:rsidRPr="00410B63" w:rsidRDefault="007D068E">
      <w:pPr>
        <w:numPr>
          <w:ilvl w:val="0"/>
          <w:numId w:val="2"/>
        </w:numPr>
        <w:rPr>
          <w:rFonts w:ascii="Calibri" w:eastAsia="Calibri" w:hAnsi="Calibri" w:cs="Calibri"/>
          <w:lang w:val="en-GB"/>
        </w:rPr>
      </w:pPr>
      <w:r w:rsidRPr="00410B63">
        <w:rPr>
          <w:rFonts w:ascii="Calibri" w:eastAsia="Calibri" w:hAnsi="Calibri" w:cs="Calibri"/>
          <w:lang w:val="en-GB"/>
        </w:rPr>
        <w:t xml:space="preserve">Steps </w:t>
      </w:r>
      <w:r w:rsidR="0055177F">
        <w:rPr>
          <w:rFonts w:ascii="Calibri" w:eastAsia="Calibri" w:hAnsi="Calibri" w:cs="Calibri"/>
          <w:lang w:val="en-GB"/>
        </w:rPr>
        <w:t>we</w:t>
      </w:r>
      <w:r w:rsidRPr="00410B63">
        <w:rPr>
          <w:rFonts w:ascii="Calibri" w:eastAsia="Calibri" w:hAnsi="Calibri" w:cs="Calibri"/>
          <w:lang w:val="en-GB"/>
        </w:rPr>
        <w:t>re to be made in introducing the distribution of risks, insurance, self</w:t>
      </w:r>
      <w:r w:rsidR="0055177F">
        <w:rPr>
          <w:rFonts w:ascii="Calibri" w:eastAsia="Calibri" w:hAnsi="Calibri" w:cs="Calibri"/>
          <w:lang w:val="en-GB"/>
        </w:rPr>
        <w:t>-</w:t>
      </w:r>
      <w:r w:rsidRPr="00410B63">
        <w:rPr>
          <w:rFonts w:ascii="Calibri" w:eastAsia="Calibri" w:hAnsi="Calibri" w:cs="Calibri"/>
          <w:lang w:val="en-GB"/>
        </w:rPr>
        <w:t xml:space="preserve">financing systems. The precondition to that </w:t>
      </w:r>
      <w:r w:rsidR="0055177F">
        <w:rPr>
          <w:rFonts w:ascii="Calibri" w:eastAsia="Calibri" w:hAnsi="Calibri" w:cs="Calibri"/>
          <w:lang w:val="en-GB"/>
        </w:rPr>
        <w:t>wa</w:t>
      </w:r>
      <w:r w:rsidRPr="00410B63">
        <w:rPr>
          <w:rFonts w:ascii="Calibri" w:eastAsia="Calibri" w:hAnsi="Calibri" w:cs="Calibri"/>
          <w:lang w:val="en-GB"/>
        </w:rPr>
        <w:t xml:space="preserve">s </w:t>
      </w:r>
      <w:r w:rsidR="0055177F">
        <w:rPr>
          <w:rFonts w:ascii="Calibri" w:eastAsia="Calibri" w:hAnsi="Calibri" w:cs="Calibri"/>
          <w:lang w:val="en-GB"/>
        </w:rPr>
        <w:t xml:space="preserve">a </w:t>
      </w:r>
      <w:r w:rsidRPr="00410B63">
        <w:rPr>
          <w:rFonts w:ascii="Calibri" w:eastAsia="Calibri" w:hAnsi="Calibri" w:cs="Calibri"/>
          <w:lang w:val="en-GB"/>
        </w:rPr>
        <w:t xml:space="preserve">reinforced financial sector, </w:t>
      </w:r>
      <w:r w:rsidR="0055177F">
        <w:rPr>
          <w:rFonts w:ascii="Calibri" w:eastAsia="Calibri" w:hAnsi="Calibri" w:cs="Calibri"/>
          <w:lang w:val="en-GB"/>
        </w:rPr>
        <w:t xml:space="preserve">the </w:t>
      </w:r>
      <w:r w:rsidRPr="00410B63">
        <w:rPr>
          <w:rFonts w:ascii="Calibri" w:eastAsia="Calibri" w:hAnsi="Calibri" w:cs="Calibri"/>
          <w:lang w:val="en-GB"/>
        </w:rPr>
        <w:t>ensure</w:t>
      </w:r>
      <w:r w:rsidR="0055177F">
        <w:rPr>
          <w:rFonts w:ascii="Calibri" w:eastAsia="Calibri" w:hAnsi="Calibri" w:cs="Calibri"/>
          <w:lang w:val="en-GB"/>
        </w:rPr>
        <w:t>d</w:t>
      </w:r>
      <w:r w:rsidRPr="00410B63">
        <w:rPr>
          <w:rFonts w:ascii="Calibri" w:eastAsia="Calibri" w:hAnsi="Calibri" w:cs="Calibri"/>
          <w:lang w:val="en-GB"/>
        </w:rPr>
        <w:t xml:space="preserve"> stability of the fiscal system, improve</w:t>
      </w:r>
      <w:r w:rsidR="0055177F">
        <w:rPr>
          <w:rFonts w:ascii="Calibri" w:eastAsia="Calibri" w:hAnsi="Calibri" w:cs="Calibri"/>
          <w:lang w:val="en-GB"/>
        </w:rPr>
        <w:t>d</w:t>
      </w:r>
      <w:r w:rsidRPr="00410B63">
        <w:rPr>
          <w:rFonts w:ascii="Calibri" w:eastAsia="Calibri" w:hAnsi="Calibri" w:cs="Calibri"/>
          <w:lang w:val="en-GB"/>
        </w:rPr>
        <w:t xml:space="preserve"> trust to financial system. </w:t>
      </w:r>
    </w:p>
    <w:p w:rsidR="00C17D0D" w:rsidRPr="00410B63" w:rsidRDefault="00C17D0D">
      <w:pPr>
        <w:rPr>
          <w:rFonts w:ascii="Calibri" w:eastAsia="Calibri" w:hAnsi="Calibri" w:cs="Calibri"/>
          <w:lang w:val="en-GB"/>
        </w:rPr>
      </w:pPr>
    </w:p>
    <w:p w:rsidR="00C17D0D" w:rsidRPr="00410B63" w:rsidRDefault="007D068E">
      <w:pPr>
        <w:numPr>
          <w:ilvl w:val="0"/>
          <w:numId w:val="2"/>
        </w:numPr>
        <w:rPr>
          <w:rFonts w:ascii="Calibri" w:eastAsia="Calibri" w:hAnsi="Calibri" w:cs="Calibri"/>
          <w:lang w:val="en-GB"/>
        </w:rPr>
      </w:pPr>
      <w:r w:rsidRPr="00410B63">
        <w:rPr>
          <w:rFonts w:ascii="Calibri" w:eastAsia="Calibri" w:hAnsi="Calibri" w:cs="Calibri"/>
          <w:lang w:val="en-GB"/>
        </w:rPr>
        <w:t>Marketing, management, lagging behind knowledge and skills, poor literacy – in particular among women enhanced access to education</w:t>
      </w:r>
      <w:r w:rsidR="0055177F">
        <w:rPr>
          <w:rFonts w:ascii="Calibri" w:eastAsia="Calibri" w:hAnsi="Calibri" w:cs="Calibri"/>
          <w:lang w:val="en-GB"/>
        </w:rPr>
        <w:t xml:space="preserve"> –</w:t>
      </w:r>
      <w:r w:rsidRPr="00410B63">
        <w:rPr>
          <w:rFonts w:ascii="Calibri" w:eastAsia="Calibri" w:hAnsi="Calibri" w:cs="Calibri"/>
          <w:lang w:val="en-GB"/>
        </w:rPr>
        <w:t xml:space="preserve"> </w:t>
      </w:r>
      <w:r w:rsidR="0055177F">
        <w:rPr>
          <w:rFonts w:ascii="Calibri" w:eastAsia="Calibri" w:hAnsi="Calibri" w:cs="Calibri"/>
          <w:lang w:val="en-GB"/>
        </w:rPr>
        <w:t xml:space="preserve">was </w:t>
      </w:r>
      <w:r w:rsidRPr="00410B63">
        <w:rPr>
          <w:rFonts w:ascii="Calibri" w:eastAsia="Calibri" w:hAnsi="Calibri" w:cs="Calibri"/>
          <w:lang w:val="en-GB"/>
        </w:rPr>
        <w:t xml:space="preserve">a top priority. Number of achievements were made, nonetheless there </w:t>
      </w:r>
      <w:r w:rsidR="0055177F">
        <w:rPr>
          <w:rFonts w:ascii="Calibri" w:eastAsia="Calibri" w:hAnsi="Calibri" w:cs="Calibri"/>
          <w:lang w:val="en-GB"/>
        </w:rPr>
        <w:t>wa</w:t>
      </w:r>
      <w:r w:rsidRPr="00410B63">
        <w:rPr>
          <w:rFonts w:ascii="Calibri" w:eastAsia="Calibri" w:hAnsi="Calibri" w:cs="Calibri"/>
          <w:lang w:val="en-GB"/>
        </w:rPr>
        <w:t xml:space="preserve">s still a number of challenges to be tackled, specific </w:t>
      </w:r>
      <w:r w:rsidR="008A0876">
        <w:rPr>
          <w:rFonts w:ascii="Calibri" w:eastAsia="Calibri" w:hAnsi="Calibri" w:cs="Calibri"/>
          <w:lang w:val="en-GB"/>
        </w:rPr>
        <w:t>programme</w:t>
      </w:r>
      <w:r w:rsidRPr="00410B63">
        <w:rPr>
          <w:rFonts w:ascii="Calibri" w:eastAsia="Calibri" w:hAnsi="Calibri" w:cs="Calibri"/>
          <w:lang w:val="en-GB"/>
        </w:rPr>
        <w:t xml:space="preserve">s for children residing in the remote mountainous areas, vocational educational systems need support from all the stakeholders </w:t>
      </w:r>
    </w:p>
    <w:p w:rsidR="00C17D0D" w:rsidRPr="00410B63" w:rsidRDefault="00C17D0D">
      <w:pPr>
        <w:rPr>
          <w:rFonts w:ascii="Calibri" w:eastAsia="Calibri" w:hAnsi="Calibri" w:cs="Calibri"/>
          <w:lang w:val="en-GB"/>
        </w:rPr>
      </w:pPr>
    </w:p>
    <w:p w:rsidR="00C17D0D" w:rsidRPr="00410B63" w:rsidRDefault="0055177F">
      <w:pPr>
        <w:numPr>
          <w:ilvl w:val="0"/>
          <w:numId w:val="2"/>
        </w:numPr>
        <w:rPr>
          <w:rFonts w:ascii="Calibri" w:eastAsia="Calibri" w:hAnsi="Calibri" w:cs="Calibri"/>
          <w:lang w:val="en-GB"/>
        </w:rPr>
      </w:pPr>
      <w:r>
        <w:rPr>
          <w:rFonts w:ascii="Calibri" w:eastAsia="Calibri" w:hAnsi="Calibri" w:cs="Calibri"/>
          <w:lang w:val="en-GB"/>
        </w:rPr>
        <w:t>T</w:t>
      </w:r>
      <w:r w:rsidR="007D068E" w:rsidRPr="00410B63">
        <w:rPr>
          <w:rFonts w:ascii="Calibri" w:eastAsia="Calibri" w:hAnsi="Calibri" w:cs="Calibri"/>
          <w:lang w:val="en-GB"/>
        </w:rPr>
        <w:t xml:space="preserve">he public and private partnership in agricultural production </w:t>
      </w:r>
      <w:r>
        <w:rPr>
          <w:rFonts w:ascii="Calibri" w:eastAsia="Calibri" w:hAnsi="Calibri" w:cs="Calibri"/>
          <w:lang w:val="en-GB"/>
        </w:rPr>
        <w:t>wa</w:t>
      </w:r>
      <w:r w:rsidR="007D068E" w:rsidRPr="00410B63">
        <w:rPr>
          <w:rFonts w:ascii="Calibri" w:eastAsia="Calibri" w:hAnsi="Calibri" w:cs="Calibri"/>
          <w:lang w:val="en-GB"/>
        </w:rPr>
        <w:t xml:space="preserve">s not sufficiently developed, new agricultural financing mechanisms </w:t>
      </w:r>
      <w:r>
        <w:rPr>
          <w:rFonts w:ascii="Calibri" w:eastAsia="Calibri" w:hAnsi="Calibri" w:cs="Calibri"/>
          <w:lang w:val="en-GB"/>
        </w:rPr>
        <w:t>we</w:t>
      </w:r>
      <w:r w:rsidR="007D068E" w:rsidRPr="00410B63">
        <w:rPr>
          <w:rFonts w:ascii="Calibri" w:eastAsia="Calibri" w:hAnsi="Calibri" w:cs="Calibri"/>
          <w:lang w:val="en-GB"/>
        </w:rPr>
        <w:t>re not introduced, the agricultural infrastructure and physical resources d</w:t>
      </w:r>
      <w:r>
        <w:rPr>
          <w:rFonts w:ascii="Calibri" w:eastAsia="Calibri" w:hAnsi="Calibri" w:cs="Calibri"/>
          <w:lang w:val="en-GB"/>
        </w:rPr>
        <w:t>id</w:t>
      </w:r>
      <w:r w:rsidR="007D068E" w:rsidRPr="00410B63">
        <w:rPr>
          <w:rFonts w:ascii="Calibri" w:eastAsia="Calibri" w:hAnsi="Calibri" w:cs="Calibri"/>
          <w:lang w:val="en-GB"/>
        </w:rPr>
        <w:t xml:space="preserve"> not meet the current demand, the low level of commercial</w:t>
      </w:r>
      <w:r w:rsidR="008A0876">
        <w:rPr>
          <w:rFonts w:ascii="Calibri" w:eastAsia="Calibri" w:hAnsi="Calibri" w:cs="Calibri"/>
          <w:lang w:val="en-GB"/>
        </w:rPr>
        <w:t>isa</w:t>
      </w:r>
      <w:r w:rsidR="007D068E" w:rsidRPr="00410B63">
        <w:rPr>
          <w:rFonts w:ascii="Calibri" w:eastAsia="Calibri" w:hAnsi="Calibri" w:cs="Calibri"/>
          <w:lang w:val="en-GB"/>
        </w:rPr>
        <w:t xml:space="preserve">tion since the individual components of marketing and professional skills of agricultural workers </w:t>
      </w:r>
      <w:r>
        <w:rPr>
          <w:rFonts w:ascii="Calibri" w:eastAsia="Calibri" w:hAnsi="Calibri" w:cs="Calibri"/>
          <w:lang w:val="en-GB"/>
        </w:rPr>
        <w:t>we</w:t>
      </w:r>
      <w:r w:rsidR="007D068E" w:rsidRPr="00410B63">
        <w:rPr>
          <w:rFonts w:ascii="Calibri" w:eastAsia="Calibri" w:hAnsi="Calibri" w:cs="Calibri"/>
          <w:lang w:val="en-GB"/>
        </w:rPr>
        <w:t>re not applied accordingly, the irrational use of land and water resources</w:t>
      </w:r>
    </w:p>
    <w:p w:rsidR="00C17D0D" w:rsidRPr="00410B63" w:rsidRDefault="00C17D0D">
      <w:pPr>
        <w:rPr>
          <w:rFonts w:ascii="Calibri" w:eastAsia="Calibri" w:hAnsi="Calibri" w:cs="Calibri"/>
          <w:lang w:val="en-GB"/>
        </w:rPr>
      </w:pPr>
    </w:p>
    <w:p w:rsidR="00C17D0D" w:rsidRPr="00410B63" w:rsidRDefault="007D068E">
      <w:pPr>
        <w:numPr>
          <w:ilvl w:val="0"/>
          <w:numId w:val="2"/>
        </w:numPr>
        <w:rPr>
          <w:rFonts w:ascii="Calibri" w:eastAsia="Calibri" w:hAnsi="Calibri" w:cs="Calibri"/>
          <w:lang w:val="en-GB"/>
        </w:rPr>
      </w:pPr>
      <w:r w:rsidRPr="00410B63">
        <w:rPr>
          <w:rFonts w:ascii="Calibri" w:eastAsia="Calibri" w:hAnsi="Calibri" w:cs="Calibri"/>
          <w:lang w:val="en-GB"/>
        </w:rPr>
        <w:lastRenderedPageBreak/>
        <w:t xml:space="preserve">Set of measures </w:t>
      </w:r>
      <w:r w:rsidR="0055177F">
        <w:rPr>
          <w:rFonts w:ascii="Calibri" w:eastAsia="Calibri" w:hAnsi="Calibri" w:cs="Calibri"/>
          <w:lang w:val="en-GB"/>
        </w:rPr>
        <w:t>we</w:t>
      </w:r>
      <w:r w:rsidRPr="00410B63">
        <w:rPr>
          <w:rFonts w:ascii="Calibri" w:eastAsia="Calibri" w:hAnsi="Calibri" w:cs="Calibri"/>
          <w:lang w:val="en-GB"/>
        </w:rPr>
        <w:t xml:space="preserve">re foreseen to enhance the food security by increasing domestic production, increase in share of agriculture in GDP. The potential solution </w:t>
      </w:r>
      <w:r w:rsidR="0055177F">
        <w:rPr>
          <w:rFonts w:ascii="Calibri" w:eastAsia="Calibri" w:hAnsi="Calibri" w:cs="Calibri"/>
          <w:lang w:val="en-GB"/>
        </w:rPr>
        <w:t>wa</w:t>
      </w:r>
      <w:r w:rsidRPr="00410B63">
        <w:rPr>
          <w:rFonts w:ascii="Calibri" w:eastAsia="Calibri" w:hAnsi="Calibri" w:cs="Calibri"/>
          <w:lang w:val="en-GB"/>
        </w:rPr>
        <w:t>s sufficient development of PPP in agriculture, introduction of new financial mechanism, ensured util</w:t>
      </w:r>
      <w:r w:rsidR="008A0876">
        <w:rPr>
          <w:rFonts w:ascii="Calibri" w:eastAsia="Calibri" w:hAnsi="Calibri" w:cs="Calibri"/>
          <w:lang w:val="en-GB"/>
        </w:rPr>
        <w:t>isa</w:t>
      </w:r>
      <w:r w:rsidRPr="00410B63">
        <w:rPr>
          <w:rFonts w:ascii="Calibri" w:eastAsia="Calibri" w:hAnsi="Calibri" w:cs="Calibri"/>
          <w:lang w:val="en-GB"/>
        </w:rPr>
        <w:t xml:space="preserve">tion of existing competitive advantages through proper marketing and effective use of resources. </w:t>
      </w:r>
    </w:p>
    <w:p w:rsidR="00C17D0D" w:rsidRPr="00410B63" w:rsidRDefault="00C17D0D">
      <w:pPr>
        <w:rPr>
          <w:rFonts w:ascii="Calibri" w:eastAsia="Calibri" w:hAnsi="Calibri" w:cs="Calibri"/>
          <w:lang w:val="en-GB"/>
        </w:rPr>
      </w:pPr>
    </w:p>
    <w:p w:rsidR="00C17D0D" w:rsidRPr="00410B63" w:rsidRDefault="007D068E">
      <w:pPr>
        <w:numPr>
          <w:ilvl w:val="0"/>
          <w:numId w:val="2"/>
        </w:numPr>
        <w:rPr>
          <w:rFonts w:ascii="Calibri" w:eastAsia="Calibri" w:hAnsi="Calibri" w:cs="Calibri"/>
          <w:lang w:val="en-GB"/>
        </w:rPr>
      </w:pPr>
      <w:r w:rsidRPr="00410B63">
        <w:rPr>
          <w:rFonts w:ascii="Calibri" w:eastAsia="Calibri" w:hAnsi="Calibri" w:cs="Calibri"/>
          <w:lang w:val="en-GB"/>
        </w:rPr>
        <w:t xml:space="preserve">Concluding, Prime Minister </w:t>
      </w:r>
      <w:proofErr w:type="spellStart"/>
      <w:r w:rsidRPr="00410B63">
        <w:rPr>
          <w:rFonts w:ascii="Calibri" w:eastAsia="Calibri" w:hAnsi="Calibri" w:cs="Calibri"/>
          <w:lang w:val="en-GB"/>
        </w:rPr>
        <w:t>Rasulzoda</w:t>
      </w:r>
      <w:proofErr w:type="spellEnd"/>
      <w:r w:rsidRPr="00410B63">
        <w:rPr>
          <w:rFonts w:ascii="Calibri" w:eastAsia="Calibri" w:hAnsi="Calibri" w:cs="Calibri"/>
          <w:lang w:val="en-GB"/>
        </w:rPr>
        <w:t>, on behalf of the Go</w:t>
      </w:r>
      <w:r w:rsidR="0055177F">
        <w:rPr>
          <w:rFonts w:ascii="Calibri" w:eastAsia="Calibri" w:hAnsi="Calibri" w:cs="Calibri"/>
          <w:lang w:val="en-GB"/>
        </w:rPr>
        <w:t>vernment</w:t>
      </w:r>
      <w:r w:rsidRPr="00410B63">
        <w:rPr>
          <w:rFonts w:ascii="Calibri" w:eastAsia="Calibri" w:hAnsi="Calibri" w:cs="Calibri"/>
          <w:lang w:val="en-GB"/>
        </w:rPr>
        <w:t>, thanked all distinguished guests and members of development partner delegations and international organ</w:t>
      </w:r>
      <w:r w:rsidR="008A0876">
        <w:rPr>
          <w:rFonts w:ascii="Calibri" w:eastAsia="Calibri" w:hAnsi="Calibri" w:cs="Calibri"/>
          <w:lang w:val="en-GB"/>
        </w:rPr>
        <w:t>isa</w:t>
      </w:r>
      <w:r w:rsidRPr="00410B63">
        <w:rPr>
          <w:rFonts w:ascii="Calibri" w:eastAsia="Calibri" w:hAnsi="Calibri" w:cs="Calibri"/>
          <w:lang w:val="en-GB"/>
        </w:rPr>
        <w:t xml:space="preserve">tions for their active and effective participation, as well as for their valuable comments and recommendations. [Full statement of Mr. </w:t>
      </w:r>
      <w:proofErr w:type="spellStart"/>
      <w:r w:rsidRPr="00410B63">
        <w:rPr>
          <w:rFonts w:ascii="Calibri" w:eastAsia="Calibri" w:hAnsi="Calibri" w:cs="Calibri"/>
          <w:lang w:val="en-GB"/>
        </w:rPr>
        <w:t>Rasulzoda</w:t>
      </w:r>
      <w:proofErr w:type="spellEnd"/>
      <w:r w:rsidRPr="00410B63">
        <w:rPr>
          <w:rFonts w:ascii="Calibri" w:eastAsia="Calibri" w:hAnsi="Calibri" w:cs="Calibri"/>
          <w:lang w:val="en-GB"/>
        </w:rPr>
        <w:t xml:space="preserve"> is attached in Annex 1</w:t>
      </w:r>
      <w:r w:rsidR="00BE51EC" w:rsidRPr="00410B63">
        <w:rPr>
          <w:rFonts w:ascii="Calibri" w:eastAsia="Calibri" w:hAnsi="Calibri" w:cs="Calibri"/>
          <w:lang w:val="en-GB"/>
        </w:rPr>
        <w:t>8</w:t>
      </w:r>
      <w:r w:rsidRPr="00410B63">
        <w:rPr>
          <w:rFonts w:ascii="Calibri" w:eastAsia="Calibri" w:hAnsi="Calibri" w:cs="Calibri"/>
          <w:lang w:val="en-GB"/>
        </w:rPr>
        <w:t>]</w:t>
      </w:r>
    </w:p>
    <w:sectPr w:rsidR="00C17D0D" w:rsidRPr="00410B63">
      <w:headerReference w:type="default" r:id="rId7"/>
      <w:footerReference w:type="default" r:id="rId8"/>
      <w:headerReference w:type="first" r:id="rId9"/>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9BC" w:rsidRDefault="00FB39BC">
      <w:r>
        <w:separator/>
      </w:r>
    </w:p>
  </w:endnote>
  <w:endnote w:type="continuationSeparator" w:id="0">
    <w:p w:rsidR="00FB39BC" w:rsidRDefault="00FB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9FC" w:rsidRDefault="003369FC">
    <w:pPr>
      <w:pStyle w:val="Footer"/>
      <w:jc w:val="right"/>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sidR="00A3370C">
      <w:rPr>
        <w:rFonts w:ascii="Calibri" w:eastAsia="Calibri" w:hAnsi="Calibri" w:cs="Calibri"/>
        <w:noProof/>
      </w:rPr>
      <w:t>2</w:t>
    </w:r>
    <w:r>
      <w:rPr>
        <w:rFonts w:ascii="Calibri" w:eastAsia="Calibri" w:hAnsi="Calibri" w:cs="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9FC" w:rsidRDefault="003369FC">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9BC" w:rsidRDefault="00FB39BC">
      <w:r>
        <w:separator/>
      </w:r>
    </w:p>
  </w:footnote>
  <w:footnote w:type="continuationSeparator" w:id="0">
    <w:p w:rsidR="00FB39BC" w:rsidRDefault="00FB39BC">
      <w:r>
        <w:continuationSeparator/>
      </w:r>
    </w:p>
  </w:footnote>
  <w:footnote w:type="continuationNotice" w:id="1">
    <w:p w:rsidR="00FB39BC" w:rsidRDefault="00FB39BC"/>
  </w:footnote>
  <w:footnote w:id="2">
    <w:p w:rsidR="003369FC" w:rsidRDefault="003369FC">
      <w:pPr>
        <w:pStyle w:val="FootnoteText"/>
      </w:pPr>
      <w:r>
        <w:rPr>
          <w:rFonts w:ascii="Calibri" w:eastAsia="Calibri" w:hAnsi="Calibri" w:cs="Calibri"/>
          <w:vertAlign w:val="superscript"/>
        </w:rPr>
        <w:footnoteRef/>
      </w:r>
      <w:r>
        <w:rPr>
          <w:rFonts w:ascii="Calibri" w:eastAsia="Calibri" w:hAnsi="Calibri" w:cs="Calibri"/>
        </w:rPr>
        <w:t xml:space="preserve"> The Forum’s agenda and list of participants are attached at Annexes 1 and 2 respectively.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9FC" w:rsidRDefault="003369FC">
    <w:pPr>
      <w:pStyle w:val="HeaderFoo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9FC" w:rsidRDefault="003369FC">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77227"/>
    <w:multiLevelType w:val="hybridMultilevel"/>
    <w:tmpl w:val="2AC29F62"/>
    <w:numStyleLink w:val="ImportedStyle4"/>
  </w:abstractNum>
  <w:abstractNum w:abstractNumId="1" w15:restartNumberingAfterBreak="0">
    <w:nsid w:val="0C9B5432"/>
    <w:multiLevelType w:val="hybridMultilevel"/>
    <w:tmpl w:val="AC968BFE"/>
    <w:styleLink w:val="ImportedStyle3"/>
    <w:lvl w:ilvl="0" w:tplc="100A937E">
      <w:start w:val="1"/>
      <w:numFmt w:val="upperRoman"/>
      <w:lvlText w:val="%1."/>
      <w:lvlJc w:val="left"/>
      <w:pPr>
        <w:tabs>
          <w:tab w:val="num" w:pos="720"/>
        </w:tabs>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1" w:tplc="EF567112">
      <w:start w:val="1"/>
      <w:numFmt w:val="lowerLetter"/>
      <w:lvlText w:val="%2."/>
      <w:lvlJc w:val="left"/>
      <w:pPr>
        <w:tabs>
          <w:tab w:val="num" w:pos="1440"/>
        </w:tabs>
        <w:ind w:left="180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2" w:tplc="4FBE8A84">
      <w:start w:val="1"/>
      <w:numFmt w:val="lowerRoman"/>
      <w:lvlText w:val="%3."/>
      <w:lvlJc w:val="left"/>
      <w:pPr>
        <w:tabs>
          <w:tab w:val="num" w:pos="2160"/>
        </w:tabs>
        <w:ind w:left="2520" w:hanging="1029"/>
      </w:pPr>
      <w:rPr>
        <w:rFonts w:hAnsi="Arial Unicode MS"/>
        <w:b/>
        <w:bCs/>
        <w:caps w:val="0"/>
        <w:smallCaps w:val="0"/>
        <w:strike w:val="0"/>
        <w:dstrike w:val="0"/>
        <w:outline w:val="0"/>
        <w:emboss w:val="0"/>
        <w:imprint w:val="0"/>
        <w:spacing w:val="0"/>
        <w:w w:val="100"/>
        <w:kern w:val="0"/>
        <w:position w:val="0"/>
        <w:highlight w:val="none"/>
        <w:vertAlign w:val="baseline"/>
      </w:rPr>
    </w:lvl>
    <w:lvl w:ilvl="3" w:tplc="5D7237E2">
      <w:start w:val="1"/>
      <w:numFmt w:val="decimal"/>
      <w:lvlText w:val="%4."/>
      <w:lvlJc w:val="left"/>
      <w:pPr>
        <w:tabs>
          <w:tab w:val="num" w:pos="288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tplc="44980DD6">
      <w:start w:val="1"/>
      <w:numFmt w:val="lowerLetter"/>
      <w:lvlText w:val="%5."/>
      <w:lvlJc w:val="left"/>
      <w:pPr>
        <w:tabs>
          <w:tab w:val="num" w:pos="3600"/>
        </w:tabs>
        <w:ind w:left="396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tplc="2D50B296">
      <w:start w:val="1"/>
      <w:numFmt w:val="lowerRoman"/>
      <w:lvlText w:val="%6."/>
      <w:lvlJc w:val="left"/>
      <w:pPr>
        <w:tabs>
          <w:tab w:val="num" w:pos="4320"/>
        </w:tabs>
        <w:ind w:left="4680" w:hanging="1029"/>
      </w:pPr>
      <w:rPr>
        <w:rFonts w:hAnsi="Arial Unicode MS"/>
        <w:b/>
        <w:bCs/>
        <w:caps w:val="0"/>
        <w:smallCaps w:val="0"/>
        <w:strike w:val="0"/>
        <w:dstrike w:val="0"/>
        <w:outline w:val="0"/>
        <w:emboss w:val="0"/>
        <w:imprint w:val="0"/>
        <w:spacing w:val="0"/>
        <w:w w:val="100"/>
        <w:kern w:val="0"/>
        <w:position w:val="0"/>
        <w:highlight w:val="none"/>
        <w:vertAlign w:val="baseline"/>
      </w:rPr>
    </w:lvl>
    <w:lvl w:ilvl="6" w:tplc="D7E0406C">
      <w:start w:val="1"/>
      <w:numFmt w:val="decimal"/>
      <w:lvlText w:val="%7."/>
      <w:lvlJc w:val="left"/>
      <w:pPr>
        <w:tabs>
          <w:tab w:val="num" w:pos="5040"/>
        </w:tabs>
        <w:ind w:left="540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tplc="C6FA0566">
      <w:start w:val="1"/>
      <w:numFmt w:val="lowerLetter"/>
      <w:lvlText w:val="%8."/>
      <w:lvlJc w:val="left"/>
      <w:pPr>
        <w:tabs>
          <w:tab w:val="num" w:pos="5760"/>
        </w:tabs>
        <w:ind w:left="612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8" w:tplc="7CC89280">
      <w:start w:val="1"/>
      <w:numFmt w:val="lowerRoman"/>
      <w:lvlText w:val="%9."/>
      <w:lvlJc w:val="left"/>
      <w:pPr>
        <w:tabs>
          <w:tab w:val="num" w:pos="6480"/>
        </w:tabs>
        <w:ind w:left="6840" w:hanging="102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46F7A9E"/>
    <w:multiLevelType w:val="hybridMultilevel"/>
    <w:tmpl w:val="AC968BFE"/>
    <w:numStyleLink w:val="ImportedStyle3"/>
  </w:abstractNum>
  <w:abstractNum w:abstractNumId="3" w15:restartNumberingAfterBreak="0">
    <w:nsid w:val="2EE42321"/>
    <w:multiLevelType w:val="hybridMultilevel"/>
    <w:tmpl w:val="D166E7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B156BD"/>
    <w:multiLevelType w:val="hybridMultilevel"/>
    <w:tmpl w:val="D630AB00"/>
    <w:styleLink w:val="ImportedStyle2"/>
    <w:lvl w:ilvl="0" w:tplc="BD784ADA">
      <w:start w:val="1"/>
      <w:numFmt w:val="decimal"/>
      <w:lvlText w:val="%1."/>
      <w:lvlJc w:val="left"/>
      <w:pPr>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116CBFB8">
      <w:start w:val="1"/>
      <w:numFmt w:val="lowerLetter"/>
      <w:lvlText w:val="%2."/>
      <w:lvlJc w:val="left"/>
      <w:pPr>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020E360">
      <w:start w:val="1"/>
      <w:numFmt w:val="lowerRoman"/>
      <w:lvlText w:val="%3."/>
      <w:lvlJc w:val="left"/>
      <w:pPr>
        <w:ind w:left="1440" w:hanging="65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50EE6A0">
      <w:start w:val="1"/>
      <w:numFmt w:val="decimal"/>
      <w:lvlText w:val="%4."/>
      <w:lvlJc w:val="left"/>
      <w:pPr>
        <w:ind w:left="216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328226">
      <w:start w:val="1"/>
      <w:numFmt w:val="lowerLetter"/>
      <w:lvlText w:val="%5."/>
      <w:lvlJc w:val="left"/>
      <w:pPr>
        <w:ind w:left="288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BCA9620">
      <w:start w:val="1"/>
      <w:numFmt w:val="lowerRoman"/>
      <w:lvlText w:val="%6."/>
      <w:lvlJc w:val="left"/>
      <w:pPr>
        <w:ind w:left="3600" w:hanging="65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898CAE4">
      <w:start w:val="1"/>
      <w:numFmt w:val="decimal"/>
      <w:lvlText w:val="%7."/>
      <w:lvlJc w:val="left"/>
      <w:pPr>
        <w:ind w:left="43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560A6B6">
      <w:start w:val="1"/>
      <w:numFmt w:val="lowerLetter"/>
      <w:lvlText w:val="%8."/>
      <w:lvlJc w:val="left"/>
      <w:pPr>
        <w:ind w:left="504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C92008C">
      <w:start w:val="1"/>
      <w:numFmt w:val="lowerRoman"/>
      <w:lvlText w:val="%9."/>
      <w:lvlJc w:val="left"/>
      <w:pPr>
        <w:ind w:left="5760" w:hanging="65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DC11EC2"/>
    <w:multiLevelType w:val="hybridMultilevel"/>
    <w:tmpl w:val="D630AB00"/>
    <w:numStyleLink w:val="ImportedStyle2"/>
  </w:abstractNum>
  <w:abstractNum w:abstractNumId="6" w15:restartNumberingAfterBreak="0">
    <w:nsid w:val="53CA2EE8"/>
    <w:multiLevelType w:val="hybridMultilevel"/>
    <w:tmpl w:val="750EFC96"/>
    <w:numStyleLink w:val="Lettered"/>
  </w:abstractNum>
  <w:abstractNum w:abstractNumId="7" w15:restartNumberingAfterBreak="0">
    <w:nsid w:val="5A6B73BC"/>
    <w:multiLevelType w:val="hybridMultilevel"/>
    <w:tmpl w:val="750EFC96"/>
    <w:styleLink w:val="Lettered"/>
    <w:lvl w:ilvl="0" w:tplc="D4A40FBC">
      <w:start w:val="1"/>
      <w:numFmt w:val="upperLetter"/>
      <w:lvlText w:val="%1."/>
      <w:lvlJc w:val="left"/>
      <w:pPr>
        <w:ind w:left="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1" w:tplc="1CDEDD92">
      <w:start w:val="1"/>
      <w:numFmt w:val="upperLetter"/>
      <w:lvlText w:val="%2."/>
      <w:lvlJc w:val="left"/>
      <w:pPr>
        <w:ind w:left="1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2" w:tplc="DAD6DD14">
      <w:start w:val="1"/>
      <w:numFmt w:val="upperLetter"/>
      <w:lvlText w:val="%3."/>
      <w:lvlJc w:val="left"/>
      <w:pPr>
        <w:ind w:left="2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3" w:tplc="CB027EEE">
      <w:start w:val="1"/>
      <w:numFmt w:val="upperLetter"/>
      <w:lvlText w:val="%4."/>
      <w:lvlJc w:val="left"/>
      <w:pPr>
        <w:ind w:left="3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4" w:tplc="04802492">
      <w:start w:val="1"/>
      <w:numFmt w:val="upperLetter"/>
      <w:lvlText w:val="%5."/>
      <w:lvlJc w:val="left"/>
      <w:pPr>
        <w:ind w:left="4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5" w:tplc="5DDC4EBE">
      <w:start w:val="1"/>
      <w:numFmt w:val="upperLetter"/>
      <w:lvlText w:val="%6."/>
      <w:lvlJc w:val="left"/>
      <w:pPr>
        <w:ind w:left="5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6" w:tplc="27184666">
      <w:start w:val="1"/>
      <w:numFmt w:val="upperLetter"/>
      <w:lvlText w:val="%7."/>
      <w:lvlJc w:val="left"/>
      <w:pPr>
        <w:ind w:left="6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7" w:tplc="3AD45C7A">
      <w:start w:val="1"/>
      <w:numFmt w:val="upperLetter"/>
      <w:lvlText w:val="%8."/>
      <w:lvlJc w:val="left"/>
      <w:pPr>
        <w:ind w:left="7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8" w:tplc="0F6A9E6C">
      <w:start w:val="1"/>
      <w:numFmt w:val="upperLetter"/>
      <w:lvlText w:val="%9."/>
      <w:lvlJc w:val="left"/>
      <w:pPr>
        <w:ind w:left="8289" w:hanging="2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B383EF9"/>
    <w:multiLevelType w:val="hybridMultilevel"/>
    <w:tmpl w:val="2AC29F62"/>
    <w:styleLink w:val="ImportedStyle4"/>
    <w:lvl w:ilvl="0" w:tplc="DEC4B3D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7EB71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12EEE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F8E57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DD8C5A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5CCE7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F707AC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2E9D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36EB17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DCD4A40"/>
    <w:multiLevelType w:val="hybridMultilevel"/>
    <w:tmpl w:val="0344A9D2"/>
    <w:numStyleLink w:val="Bullets"/>
  </w:abstractNum>
  <w:abstractNum w:abstractNumId="10" w15:restartNumberingAfterBreak="0">
    <w:nsid w:val="6F403F9C"/>
    <w:multiLevelType w:val="hybridMultilevel"/>
    <w:tmpl w:val="F6C6AAC4"/>
    <w:styleLink w:val="ImportedStyle5"/>
    <w:lvl w:ilvl="0" w:tplc="BF7EBBD2">
      <w:start w:val="1"/>
      <w:numFmt w:val="low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F727B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F4891B8">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AC20BFF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76C5C3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1D4469C">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38C054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B621FC4">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2325AB2">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3E55BFF"/>
    <w:multiLevelType w:val="hybridMultilevel"/>
    <w:tmpl w:val="F6C6AAC4"/>
    <w:numStyleLink w:val="ImportedStyle5"/>
  </w:abstractNum>
  <w:abstractNum w:abstractNumId="12" w15:restartNumberingAfterBreak="0">
    <w:nsid w:val="73F3747F"/>
    <w:multiLevelType w:val="hybridMultilevel"/>
    <w:tmpl w:val="0344A9D2"/>
    <w:styleLink w:val="Bullets"/>
    <w:lvl w:ilvl="0" w:tplc="4F4EE6B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9AEA9256">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7F241AA4">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858CBF1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7F098B0">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418ACBEC">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9B2C545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4A48075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C5A85664">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5"/>
    <w:lvlOverride w:ilvl="0">
      <w:lvl w:ilvl="0" w:tplc="690439F8">
        <w:start w:val="1"/>
        <w:numFmt w:val="decimal"/>
        <w:lvlText w:val="%1."/>
        <w:lvlJc w:val="left"/>
        <w:pPr>
          <w:ind w:left="720" w:hanging="72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1"/>
  </w:num>
  <w:num w:numId="4">
    <w:abstractNumId w:val="2"/>
  </w:num>
  <w:num w:numId="5">
    <w:abstractNumId w:val="5"/>
    <w:lvlOverride w:ilvl="0">
      <w:startOverride w:val="2"/>
    </w:lvlOverride>
  </w:num>
  <w:num w:numId="6">
    <w:abstractNumId w:val="12"/>
  </w:num>
  <w:num w:numId="7">
    <w:abstractNumId w:val="9"/>
  </w:num>
  <w:num w:numId="8">
    <w:abstractNumId w:val="7"/>
  </w:num>
  <w:num w:numId="9">
    <w:abstractNumId w:val="6"/>
    <w:lvlOverride w:ilvl="0">
      <w:lvl w:ilvl="0" w:tplc="B6E4BB6A">
        <w:start w:val="1"/>
        <w:numFmt w:val="upperLetter"/>
        <w:lvlText w:val="%1."/>
        <w:lvlJc w:val="left"/>
        <w:pPr>
          <w:ind w:left="2629" w:hanging="2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8"/>
  </w:num>
  <w:num w:numId="11">
    <w:abstractNumId w:val="0"/>
  </w:num>
  <w:num w:numId="12">
    <w:abstractNumId w:val="10"/>
  </w:num>
  <w:num w:numId="13">
    <w:abstractNumId w:val="11"/>
  </w:num>
  <w:num w:numId="14">
    <w:abstractNumId w:val="11"/>
    <w:lvlOverride w:ilvl="0">
      <w:startOverride w:val="1"/>
      <w:lvl w:ilvl="0" w:tplc="04741474">
        <w:start w:val="1"/>
        <w:numFmt w:val="lowerLetter"/>
        <w:lvlText w:val="%1)"/>
        <w:lvlJc w:val="left"/>
        <w:pPr>
          <w:tabs>
            <w:tab w:val="num" w:pos="5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2"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15A4046">
        <w:start w:val="1"/>
        <w:numFmt w:val="lowerLetter"/>
        <w:lvlText w:val="%2."/>
        <w:lvlJc w:val="left"/>
        <w:pPr>
          <w:tabs>
            <w:tab w:val="left" w:pos="708"/>
            <w:tab w:val="num" w:pos="124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532"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A8E98D4">
        <w:start w:val="1"/>
        <w:numFmt w:val="lowerRoman"/>
        <w:lvlText w:val="%3."/>
        <w:lvlJc w:val="left"/>
        <w:pPr>
          <w:tabs>
            <w:tab w:val="left" w:pos="708"/>
            <w:tab w:val="left" w:pos="1416"/>
            <w:tab w:val="num" w:pos="1968"/>
            <w:tab w:val="left" w:pos="2124"/>
            <w:tab w:val="left" w:pos="2832"/>
            <w:tab w:val="left" w:pos="3540"/>
            <w:tab w:val="left" w:pos="4248"/>
            <w:tab w:val="left" w:pos="4956"/>
            <w:tab w:val="left" w:pos="5664"/>
            <w:tab w:val="left" w:pos="6372"/>
            <w:tab w:val="left" w:pos="7080"/>
            <w:tab w:val="left" w:pos="7788"/>
            <w:tab w:val="left" w:pos="8496"/>
            <w:tab w:val="left" w:pos="9204"/>
          </w:tabs>
          <w:ind w:left="2252" w:hanging="5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D0A8E8E">
        <w:start w:val="1"/>
        <w:numFmt w:val="decimal"/>
        <w:lvlText w:val="%4."/>
        <w:lvlJc w:val="left"/>
        <w:pPr>
          <w:tabs>
            <w:tab w:val="left" w:pos="708"/>
            <w:tab w:val="left" w:pos="1416"/>
            <w:tab w:val="left" w:pos="2124"/>
            <w:tab w:val="num" w:pos="2688"/>
            <w:tab w:val="left" w:pos="2832"/>
            <w:tab w:val="left" w:pos="3540"/>
            <w:tab w:val="left" w:pos="4248"/>
            <w:tab w:val="left" w:pos="4956"/>
            <w:tab w:val="left" w:pos="5664"/>
            <w:tab w:val="left" w:pos="6372"/>
            <w:tab w:val="left" w:pos="7080"/>
            <w:tab w:val="left" w:pos="7788"/>
            <w:tab w:val="left" w:pos="8496"/>
            <w:tab w:val="left" w:pos="9204"/>
          </w:tabs>
          <w:ind w:left="2972"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3A64854">
        <w:start w:val="1"/>
        <w:numFmt w:val="lowerLetter"/>
        <w:lvlText w:val="%5."/>
        <w:lvlJc w:val="left"/>
        <w:pPr>
          <w:tabs>
            <w:tab w:val="left" w:pos="708"/>
            <w:tab w:val="left" w:pos="1416"/>
            <w:tab w:val="left" w:pos="2124"/>
            <w:tab w:val="left" w:pos="2832"/>
            <w:tab w:val="num" w:pos="3408"/>
            <w:tab w:val="left" w:pos="3540"/>
            <w:tab w:val="left" w:pos="4248"/>
            <w:tab w:val="left" w:pos="4956"/>
            <w:tab w:val="left" w:pos="5664"/>
            <w:tab w:val="left" w:pos="6372"/>
            <w:tab w:val="left" w:pos="7080"/>
            <w:tab w:val="left" w:pos="7788"/>
            <w:tab w:val="left" w:pos="8496"/>
            <w:tab w:val="left" w:pos="9204"/>
          </w:tabs>
          <w:ind w:left="3692"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F70FC7C">
        <w:start w:val="1"/>
        <w:numFmt w:val="lowerRoman"/>
        <w:lvlText w:val="%6."/>
        <w:lvlJc w:val="left"/>
        <w:pPr>
          <w:tabs>
            <w:tab w:val="left" w:pos="708"/>
            <w:tab w:val="left" w:pos="1416"/>
            <w:tab w:val="left" w:pos="2124"/>
            <w:tab w:val="left" w:pos="2832"/>
            <w:tab w:val="left" w:pos="3540"/>
            <w:tab w:val="num" w:pos="4128"/>
            <w:tab w:val="left" w:pos="4248"/>
            <w:tab w:val="left" w:pos="4956"/>
            <w:tab w:val="left" w:pos="5664"/>
            <w:tab w:val="left" w:pos="6372"/>
            <w:tab w:val="left" w:pos="7080"/>
            <w:tab w:val="left" w:pos="7788"/>
            <w:tab w:val="left" w:pos="8496"/>
            <w:tab w:val="left" w:pos="9204"/>
          </w:tabs>
          <w:ind w:left="4412" w:hanging="5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FC25012">
        <w:start w:val="1"/>
        <w:numFmt w:val="decimal"/>
        <w:lvlText w:val="%7."/>
        <w:lvlJc w:val="left"/>
        <w:pPr>
          <w:tabs>
            <w:tab w:val="left" w:pos="708"/>
            <w:tab w:val="left" w:pos="1416"/>
            <w:tab w:val="left" w:pos="2124"/>
            <w:tab w:val="left" w:pos="2832"/>
            <w:tab w:val="left" w:pos="3540"/>
            <w:tab w:val="left" w:pos="4248"/>
            <w:tab w:val="num" w:pos="4848"/>
            <w:tab w:val="left" w:pos="4956"/>
            <w:tab w:val="left" w:pos="5664"/>
            <w:tab w:val="left" w:pos="6372"/>
            <w:tab w:val="left" w:pos="7080"/>
            <w:tab w:val="left" w:pos="7788"/>
            <w:tab w:val="left" w:pos="8496"/>
            <w:tab w:val="left" w:pos="9204"/>
          </w:tabs>
          <w:ind w:left="5132"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F48773A">
        <w:start w:val="1"/>
        <w:numFmt w:val="lowerLetter"/>
        <w:lvlText w:val="%8."/>
        <w:lvlJc w:val="left"/>
        <w:pPr>
          <w:tabs>
            <w:tab w:val="left" w:pos="708"/>
            <w:tab w:val="left" w:pos="1416"/>
            <w:tab w:val="left" w:pos="2124"/>
            <w:tab w:val="left" w:pos="2832"/>
            <w:tab w:val="left" w:pos="3540"/>
            <w:tab w:val="left" w:pos="4248"/>
            <w:tab w:val="left" w:pos="4956"/>
            <w:tab w:val="num" w:pos="5568"/>
            <w:tab w:val="left" w:pos="5664"/>
            <w:tab w:val="left" w:pos="6372"/>
            <w:tab w:val="left" w:pos="7080"/>
            <w:tab w:val="left" w:pos="7788"/>
            <w:tab w:val="left" w:pos="8496"/>
            <w:tab w:val="left" w:pos="9204"/>
          </w:tabs>
          <w:ind w:left="5852"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C0E0606">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288"/>
            <w:tab w:val="left" w:pos="6372"/>
            <w:tab w:val="left" w:pos="7080"/>
            <w:tab w:val="left" w:pos="7788"/>
            <w:tab w:val="left" w:pos="8496"/>
            <w:tab w:val="left" w:pos="9204"/>
          </w:tabs>
          <w:ind w:left="6572" w:hanging="5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11"/>
    <w:lvlOverride w:ilvl="0">
      <w:startOverride w:val="1"/>
      <w:lvl w:ilvl="0" w:tplc="04741474">
        <w:start w:val="1"/>
        <w:numFmt w:val="lowerLetter"/>
        <w:lvlText w:val="%1)"/>
        <w:lvlJc w:val="left"/>
        <w:pPr>
          <w:tabs>
            <w:tab w:val="num" w:pos="528"/>
          </w:tabs>
          <w:ind w:left="812"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15A4046">
        <w:start w:val="1"/>
        <w:numFmt w:val="lowerLetter"/>
        <w:lvlText w:val="%2."/>
        <w:lvlJc w:val="left"/>
        <w:pPr>
          <w:tabs>
            <w:tab w:val="num" w:pos="1248"/>
          </w:tabs>
          <w:ind w:left="1532"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A8E98D4">
        <w:start w:val="1"/>
        <w:numFmt w:val="lowerRoman"/>
        <w:lvlText w:val="%3."/>
        <w:lvlJc w:val="left"/>
        <w:pPr>
          <w:tabs>
            <w:tab w:val="num" w:pos="1968"/>
          </w:tabs>
          <w:ind w:left="2252" w:hanging="5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D0A8E8E">
        <w:start w:val="1"/>
        <w:numFmt w:val="decimal"/>
        <w:lvlText w:val="%4."/>
        <w:lvlJc w:val="left"/>
        <w:pPr>
          <w:tabs>
            <w:tab w:val="num" w:pos="2688"/>
          </w:tabs>
          <w:ind w:left="2972"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3A64854">
        <w:start w:val="1"/>
        <w:numFmt w:val="lowerLetter"/>
        <w:lvlText w:val="%5."/>
        <w:lvlJc w:val="left"/>
        <w:pPr>
          <w:tabs>
            <w:tab w:val="num" w:pos="3408"/>
          </w:tabs>
          <w:ind w:left="3692"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F70FC7C">
        <w:start w:val="1"/>
        <w:numFmt w:val="lowerRoman"/>
        <w:lvlText w:val="%6."/>
        <w:lvlJc w:val="left"/>
        <w:pPr>
          <w:tabs>
            <w:tab w:val="num" w:pos="4128"/>
          </w:tabs>
          <w:ind w:left="4412" w:hanging="5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FC25012">
        <w:start w:val="1"/>
        <w:numFmt w:val="decimal"/>
        <w:lvlText w:val="%7."/>
        <w:lvlJc w:val="left"/>
        <w:pPr>
          <w:tabs>
            <w:tab w:val="num" w:pos="4848"/>
          </w:tabs>
          <w:ind w:left="5132"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F48773A">
        <w:start w:val="1"/>
        <w:numFmt w:val="lowerLetter"/>
        <w:lvlText w:val="%8."/>
        <w:lvlJc w:val="left"/>
        <w:pPr>
          <w:tabs>
            <w:tab w:val="num" w:pos="5568"/>
          </w:tabs>
          <w:ind w:left="5852"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C0E0606">
        <w:start w:val="1"/>
        <w:numFmt w:val="lowerRoman"/>
        <w:lvlText w:val="%9."/>
        <w:lvlJc w:val="left"/>
        <w:pPr>
          <w:tabs>
            <w:tab w:val="num" w:pos="6288"/>
          </w:tabs>
          <w:ind w:left="6572" w:hanging="5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abstractNumId w:val="5"/>
    <w:lvlOverride w:ilvl="0">
      <w:lvl w:ilvl="0" w:tplc="690439F8">
        <w:start w:val="1"/>
        <w:numFmt w:val="decimal"/>
        <w:lvlText w:val="%1."/>
        <w:lvlJc w:val="left"/>
        <w:pPr>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5FA0E40">
        <w:start w:val="1"/>
        <w:numFmt w:val="lowerLetter"/>
        <w:lvlText w:val="%2."/>
        <w:lvlJc w:val="left"/>
        <w:pPr>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B988348">
        <w:start w:val="1"/>
        <w:numFmt w:val="lowerRoman"/>
        <w:lvlText w:val="%3."/>
        <w:lvlJc w:val="left"/>
        <w:pPr>
          <w:ind w:left="1440" w:hanging="66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8883F0A">
        <w:start w:val="1"/>
        <w:numFmt w:val="decimal"/>
        <w:lvlText w:val="%4."/>
        <w:lvlJc w:val="left"/>
        <w:pPr>
          <w:ind w:left="216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6B2E3BA">
        <w:start w:val="1"/>
        <w:numFmt w:val="lowerLetter"/>
        <w:lvlText w:val="%5."/>
        <w:lvlJc w:val="left"/>
        <w:pPr>
          <w:ind w:left="288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840B1A6">
        <w:start w:val="1"/>
        <w:numFmt w:val="lowerRoman"/>
        <w:lvlText w:val="%6."/>
        <w:lvlJc w:val="left"/>
        <w:pPr>
          <w:ind w:left="3600" w:hanging="66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EEACB6A">
        <w:start w:val="1"/>
        <w:numFmt w:val="decimal"/>
        <w:lvlText w:val="%7."/>
        <w:lvlJc w:val="left"/>
        <w:pPr>
          <w:ind w:left="43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167370">
        <w:start w:val="1"/>
        <w:numFmt w:val="lowerLetter"/>
        <w:lvlText w:val="%8."/>
        <w:lvlJc w:val="left"/>
        <w:pPr>
          <w:ind w:left="504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E226ABA">
        <w:start w:val="1"/>
        <w:numFmt w:val="lowerRoman"/>
        <w:lvlText w:val="%9."/>
        <w:lvlJc w:val="left"/>
        <w:pPr>
          <w:ind w:left="5760" w:hanging="66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0D"/>
    <w:rsid w:val="00012CB5"/>
    <w:rsid w:val="00015DA0"/>
    <w:rsid w:val="00024773"/>
    <w:rsid w:val="00046B27"/>
    <w:rsid w:val="00054A3C"/>
    <w:rsid w:val="00055BB1"/>
    <w:rsid w:val="00064380"/>
    <w:rsid w:val="00070268"/>
    <w:rsid w:val="000C2D0C"/>
    <w:rsid w:val="000D6B66"/>
    <w:rsid w:val="00132BA0"/>
    <w:rsid w:val="00170774"/>
    <w:rsid w:val="00190CAA"/>
    <w:rsid w:val="001A4C75"/>
    <w:rsid w:val="001A7CFA"/>
    <w:rsid w:val="001F057D"/>
    <w:rsid w:val="00205CD8"/>
    <w:rsid w:val="00205FF7"/>
    <w:rsid w:val="002309B3"/>
    <w:rsid w:val="0024192D"/>
    <w:rsid w:val="00265165"/>
    <w:rsid w:val="00281687"/>
    <w:rsid w:val="002C4198"/>
    <w:rsid w:val="002D2860"/>
    <w:rsid w:val="003050C3"/>
    <w:rsid w:val="0030790C"/>
    <w:rsid w:val="00317E04"/>
    <w:rsid w:val="003369FC"/>
    <w:rsid w:val="00363E16"/>
    <w:rsid w:val="003661D6"/>
    <w:rsid w:val="003B17EB"/>
    <w:rsid w:val="003B4B15"/>
    <w:rsid w:val="004052FD"/>
    <w:rsid w:val="00410B63"/>
    <w:rsid w:val="0047570E"/>
    <w:rsid w:val="00491A6D"/>
    <w:rsid w:val="004A3590"/>
    <w:rsid w:val="004C23FE"/>
    <w:rsid w:val="004C5CC9"/>
    <w:rsid w:val="004D220E"/>
    <w:rsid w:val="004D35B8"/>
    <w:rsid w:val="00502BC5"/>
    <w:rsid w:val="00507ED4"/>
    <w:rsid w:val="0055177F"/>
    <w:rsid w:val="00594FDB"/>
    <w:rsid w:val="005B7C83"/>
    <w:rsid w:val="005C05D8"/>
    <w:rsid w:val="005D71A9"/>
    <w:rsid w:val="005E728B"/>
    <w:rsid w:val="006F5141"/>
    <w:rsid w:val="007067FB"/>
    <w:rsid w:val="0076027A"/>
    <w:rsid w:val="00761E14"/>
    <w:rsid w:val="0076451C"/>
    <w:rsid w:val="00775D28"/>
    <w:rsid w:val="007B0E44"/>
    <w:rsid w:val="007B7C7F"/>
    <w:rsid w:val="007C367C"/>
    <w:rsid w:val="007C6A55"/>
    <w:rsid w:val="007D068E"/>
    <w:rsid w:val="007D382A"/>
    <w:rsid w:val="00810F20"/>
    <w:rsid w:val="00821768"/>
    <w:rsid w:val="00840E44"/>
    <w:rsid w:val="00896701"/>
    <w:rsid w:val="008A0876"/>
    <w:rsid w:val="008B4B6D"/>
    <w:rsid w:val="00902799"/>
    <w:rsid w:val="00912C91"/>
    <w:rsid w:val="00932BDF"/>
    <w:rsid w:val="009418E1"/>
    <w:rsid w:val="0096181F"/>
    <w:rsid w:val="00985003"/>
    <w:rsid w:val="009A0DFB"/>
    <w:rsid w:val="009A55F0"/>
    <w:rsid w:val="009D2678"/>
    <w:rsid w:val="009F08B1"/>
    <w:rsid w:val="00A3370C"/>
    <w:rsid w:val="00A66B8A"/>
    <w:rsid w:val="00A73BD9"/>
    <w:rsid w:val="00AB2326"/>
    <w:rsid w:val="00AC68B1"/>
    <w:rsid w:val="00AD71A0"/>
    <w:rsid w:val="00B1179F"/>
    <w:rsid w:val="00B54ADB"/>
    <w:rsid w:val="00B5613B"/>
    <w:rsid w:val="00B70D4C"/>
    <w:rsid w:val="00B82818"/>
    <w:rsid w:val="00BE51EC"/>
    <w:rsid w:val="00BF349F"/>
    <w:rsid w:val="00C140AE"/>
    <w:rsid w:val="00C17D0D"/>
    <w:rsid w:val="00C21D83"/>
    <w:rsid w:val="00C53171"/>
    <w:rsid w:val="00C742B0"/>
    <w:rsid w:val="00CC4B7B"/>
    <w:rsid w:val="00CF0CAF"/>
    <w:rsid w:val="00D2537F"/>
    <w:rsid w:val="00D908F5"/>
    <w:rsid w:val="00DA3763"/>
    <w:rsid w:val="00DC3AD0"/>
    <w:rsid w:val="00DE2953"/>
    <w:rsid w:val="00DE3775"/>
    <w:rsid w:val="00DF0309"/>
    <w:rsid w:val="00E85E04"/>
    <w:rsid w:val="00EA7C8C"/>
    <w:rsid w:val="00EB2DB2"/>
    <w:rsid w:val="00EE3486"/>
    <w:rsid w:val="00F0441D"/>
    <w:rsid w:val="00F07570"/>
    <w:rsid w:val="00F655F3"/>
    <w:rsid w:val="00F9438D"/>
    <w:rsid w:val="00FA09E8"/>
    <w:rsid w:val="00FA2B1C"/>
    <w:rsid w:val="00FB39BC"/>
    <w:rsid w:val="00FB54D4"/>
    <w:rsid w:val="00FB770D"/>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386F0-E65F-492C-807C-CCC61421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jc w:val="both"/>
    </w:pPr>
    <w:rPr>
      <w:rFonts w:ascii="Arial" w:hAnsi="Arial" w:cs="Arial Unicode M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jc w:val="both"/>
    </w:pPr>
    <w:rPr>
      <w:rFonts w:ascii="Arial" w:hAnsi="Arial" w:cs="Arial Unicode MS"/>
      <w:color w:val="000000"/>
      <w:sz w:val="22"/>
      <w:szCs w:val="22"/>
      <w:u w:color="000000"/>
      <w:lang w:val="en-US"/>
    </w:rPr>
  </w:style>
  <w:style w:type="numbering" w:customStyle="1" w:styleId="ImportedStyle2">
    <w:name w:val="Imported Style 2"/>
    <w:pPr>
      <w:numPr>
        <w:numId w:val="1"/>
      </w:numPr>
    </w:pPr>
  </w:style>
  <w:style w:type="character" w:styleId="FootnoteReference">
    <w:name w:val="footnote reference"/>
    <w:rPr>
      <w:vertAlign w:val="superscript"/>
    </w:rPr>
  </w:style>
  <w:style w:type="paragraph" w:styleId="FootnoteText">
    <w:name w:val="footnote text"/>
    <w:pPr>
      <w:ind w:left="187" w:hanging="187"/>
    </w:pPr>
    <w:rPr>
      <w:rFonts w:ascii="Arial" w:eastAsia="Arial" w:hAnsi="Arial" w:cs="Arial"/>
      <w:color w:val="000000"/>
      <w:sz w:val="18"/>
      <w:szCs w:val="18"/>
      <w:u w:color="000000"/>
      <w:lang w:val="en-US"/>
    </w:rPr>
  </w:style>
  <w:style w:type="numbering" w:customStyle="1" w:styleId="ImportedStyle3">
    <w:name w:val="Imported Style 3"/>
    <w:pPr>
      <w:numPr>
        <w:numId w:val="3"/>
      </w:numPr>
    </w:pPr>
  </w:style>
  <w:style w:type="paragraph" w:styleId="ListParagraph">
    <w:name w:val="List Paragraph"/>
    <w:pPr>
      <w:ind w:left="720"/>
      <w:jc w:val="both"/>
    </w:pPr>
    <w:rPr>
      <w:rFonts w:ascii="Arial" w:eastAsia="Arial" w:hAnsi="Arial" w:cs="Arial"/>
      <w:color w:val="000000"/>
      <w:sz w:val="22"/>
      <w:szCs w:val="22"/>
      <w:u w:color="000000"/>
      <w:lang w:val="en-US"/>
    </w:rPr>
  </w:style>
  <w:style w:type="numbering" w:customStyle="1" w:styleId="Bullets">
    <w:name w:val="Bullets"/>
    <w:pPr>
      <w:numPr>
        <w:numId w:val="6"/>
      </w:numPr>
    </w:pPr>
  </w:style>
  <w:style w:type="numbering" w:customStyle="1" w:styleId="Lettered">
    <w:name w:val="Lettered"/>
    <w:pPr>
      <w:numPr>
        <w:numId w:val="8"/>
      </w:numPr>
    </w:pPr>
  </w:style>
  <w:style w:type="numbering" w:customStyle="1" w:styleId="ImportedStyle4">
    <w:name w:val="Imported Style 4"/>
    <w:pPr>
      <w:numPr>
        <w:numId w:val="10"/>
      </w:numPr>
    </w:pPr>
  </w:style>
  <w:style w:type="numbering" w:customStyle="1" w:styleId="ImportedStyle5">
    <w:name w:val="Imported Style 5"/>
    <w:pPr>
      <w:numPr>
        <w:numId w:val="12"/>
      </w:numPr>
    </w:pPr>
  </w:style>
  <w:style w:type="paragraph" w:styleId="TOC8">
    <w:name w:val="toc 8"/>
    <w:next w:val="Normal"/>
    <w:pPr>
      <w:tabs>
        <w:tab w:val="right" w:pos="9360"/>
      </w:tabs>
      <w:ind w:left="1540"/>
    </w:pPr>
    <w:rPr>
      <w:rFonts w:cs="Arial Unicode MS"/>
      <w:color w:val="000000"/>
      <w:u w:color="000000"/>
      <w:lang w:val="en-US"/>
    </w:rPr>
  </w:style>
  <w:style w:type="paragraph" w:styleId="BalloonText">
    <w:name w:val="Balloon Text"/>
    <w:basedOn w:val="Normal"/>
    <w:link w:val="BalloonTextChar"/>
    <w:uiPriority w:val="99"/>
    <w:semiHidden/>
    <w:unhideWhenUsed/>
    <w:rsid w:val="00F044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41D"/>
    <w:rPr>
      <w:rFonts w:ascii="Segoe UI" w:hAnsi="Segoe UI" w:cs="Segoe UI"/>
      <w:color w:val="000000"/>
      <w:sz w:val="18"/>
      <w:szCs w:val="18"/>
      <w:u w:color="000000"/>
      <w:lang w:val="en-US"/>
    </w:rPr>
  </w:style>
  <w:style w:type="character" w:styleId="CommentReference">
    <w:name w:val="annotation reference"/>
    <w:basedOn w:val="DefaultParagraphFont"/>
    <w:uiPriority w:val="99"/>
    <w:semiHidden/>
    <w:unhideWhenUsed/>
    <w:rsid w:val="003661D6"/>
    <w:rPr>
      <w:sz w:val="16"/>
      <w:szCs w:val="16"/>
    </w:rPr>
  </w:style>
  <w:style w:type="paragraph" w:styleId="CommentText">
    <w:name w:val="annotation text"/>
    <w:basedOn w:val="Normal"/>
    <w:link w:val="CommentTextChar"/>
    <w:uiPriority w:val="99"/>
    <w:semiHidden/>
    <w:unhideWhenUsed/>
    <w:rsid w:val="003661D6"/>
    <w:rPr>
      <w:sz w:val="20"/>
      <w:szCs w:val="20"/>
    </w:rPr>
  </w:style>
  <w:style w:type="character" w:customStyle="1" w:styleId="CommentTextChar">
    <w:name w:val="Comment Text Char"/>
    <w:basedOn w:val="DefaultParagraphFont"/>
    <w:link w:val="CommentText"/>
    <w:uiPriority w:val="99"/>
    <w:semiHidden/>
    <w:rsid w:val="003661D6"/>
    <w:rPr>
      <w:rFonts w:ascii="Arial" w:hAnsi="Arial" w:cs="Arial Unicode MS"/>
      <w:color w:val="000000"/>
      <w:u w:color="000000"/>
      <w:lang w:val="en-US"/>
    </w:rPr>
  </w:style>
  <w:style w:type="paragraph" w:styleId="CommentSubject">
    <w:name w:val="annotation subject"/>
    <w:basedOn w:val="CommentText"/>
    <w:next w:val="CommentText"/>
    <w:link w:val="CommentSubjectChar"/>
    <w:uiPriority w:val="99"/>
    <w:semiHidden/>
    <w:unhideWhenUsed/>
    <w:rsid w:val="003661D6"/>
    <w:rPr>
      <w:b/>
      <w:bCs/>
    </w:rPr>
  </w:style>
  <w:style w:type="character" w:customStyle="1" w:styleId="CommentSubjectChar">
    <w:name w:val="Comment Subject Char"/>
    <w:basedOn w:val="CommentTextChar"/>
    <w:link w:val="CommentSubject"/>
    <w:uiPriority w:val="99"/>
    <w:semiHidden/>
    <w:rsid w:val="003661D6"/>
    <w:rPr>
      <w:rFonts w:ascii="Arial" w:hAnsi="Arial" w:cs="Arial Unicode MS"/>
      <w:b/>
      <w:bC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31744</Characters>
  <Application>Microsoft Office Word</Application>
  <DocSecurity>0</DocSecurity>
  <Lines>264</Lines>
  <Paragraphs>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Nargis Esufbekova</dc:creator>
  <cp:lastModifiedBy>Nargis Esufbekova</cp:lastModifiedBy>
  <cp:revision>2</cp:revision>
  <cp:lastPrinted>2018-07-16T12:10:00Z</cp:lastPrinted>
  <dcterms:created xsi:type="dcterms:W3CDTF">2018-07-23T10:54:00Z</dcterms:created>
  <dcterms:modified xsi:type="dcterms:W3CDTF">2018-07-23T10:54:00Z</dcterms:modified>
</cp:coreProperties>
</file>